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AB" w:rsidRDefault="00AC0416">
      <w:pPr>
        <w:jc w:val="center"/>
        <w:rPr>
          <w:rFonts w:ascii="黑体" w:eastAsia="黑体"/>
          <w:sz w:val="36"/>
          <w:szCs w:val="36"/>
        </w:rPr>
      </w:pPr>
      <w:r>
        <w:rPr>
          <w:rFonts w:ascii="黑体" w:eastAsia="黑体" w:hint="eastAsia"/>
          <w:sz w:val="36"/>
          <w:szCs w:val="36"/>
        </w:rPr>
        <w:t>闽江学院关于开展2019年教改立项暨推荐福建省</w:t>
      </w:r>
    </w:p>
    <w:p w:rsidR="009D6CAB" w:rsidRDefault="00AC0416">
      <w:pPr>
        <w:jc w:val="center"/>
        <w:rPr>
          <w:rFonts w:ascii="黑体" w:eastAsia="黑体"/>
          <w:sz w:val="36"/>
          <w:szCs w:val="36"/>
        </w:rPr>
      </w:pPr>
      <w:r>
        <w:rPr>
          <w:rFonts w:ascii="黑体" w:eastAsia="黑体" w:hint="eastAsia"/>
          <w:sz w:val="36"/>
          <w:szCs w:val="36"/>
        </w:rPr>
        <w:t>本科高校教育教学改革研究项目工作的通知</w:t>
      </w:r>
    </w:p>
    <w:p w:rsidR="009D6CAB" w:rsidRDefault="00AC0416">
      <w:pPr>
        <w:jc w:val="center"/>
        <w:rPr>
          <w:rFonts w:ascii="黑体" w:eastAsia="黑体"/>
          <w:sz w:val="36"/>
          <w:szCs w:val="36"/>
        </w:rPr>
      </w:pPr>
      <w:r>
        <w:rPr>
          <w:rFonts w:ascii="黑体" w:eastAsia="黑体" w:hint="eastAsia"/>
          <w:sz w:val="36"/>
          <w:szCs w:val="36"/>
        </w:rPr>
        <w:t xml:space="preserve"> </w:t>
      </w:r>
      <w:bookmarkStart w:id="0" w:name="_GoBack"/>
      <w:bookmarkEnd w:id="0"/>
    </w:p>
    <w:p w:rsidR="009D6CAB" w:rsidRDefault="00AC0416">
      <w:pPr>
        <w:spacing w:line="360" w:lineRule="auto"/>
        <w:jc w:val="left"/>
        <w:rPr>
          <w:rFonts w:ascii="仿宋_GB2312" w:eastAsia="仿宋_GB2312"/>
          <w:sz w:val="30"/>
          <w:szCs w:val="30"/>
        </w:rPr>
      </w:pPr>
      <w:r>
        <w:rPr>
          <w:rFonts w:ascii="仿宋_GB2312" w:eastAsia="仿宋_GB2312" w:hint="eastAsia"/>
          <w:sz w:val="30"/>
          <w:szCs w:val="30"/>
        </w:rPr>
        <w:t>各有关单位：</w:t>
      </w:r>
    </w:p>
    <w:p w:rsidR="009D6CAB" w:rsidRDefault="00AC0416">
      <w:pPr>
        <w:spacing w:line="360" w:lineRule="auto"/>
        <w:ind w:firstLineChars="200" w:firstLine="600"/>
        <w:jc w:val="left"/>
        <w:rPr>
          <w:rFonts w:ascii="仿宋_GB2312" w:eastAsia="仿宋_GB2312"/>
          <w:sz w:val="30"/>
          <w:szCs w:val="30"/>
        </w:rPr>
      </w:pPr>
      <w:r>
        <w:rPr>
          <w:rFonts w:ascii="仿宋_GB2312" w:eastAsia="仿宋_GB2312" w:hint="eastAsia"/>
          <w:sz w:val="30"/>
          <w:szCs w:val="30"/>
        </w:rPr>
        <w:t>根据《福建省教育厅办公室关于开展2019年福建省本科高校教育教学改革研究项目申报工作的通知》（</w:t>
      </w:r>
      <w:proofErr w:type="gramStart"/>
      <w:r>
        <w:rPr>
          <w:rFonts w:ascii="仿宋_GB2312" w:eastAsia="仿宋_GB2312" w:hint="eastAsia"/>
          <w:sz w:val="30"/>
          <w:szCs w:val="30"/>
        </w:rPr>
        <w:t>闽教办</w:t>
      </w:r>
      <w:proofErr w:type="gramEnd"/>
      <w:r>
        <w:rPr>
          <w:rFonts w:ascii="仿宋_GB2312" w:eastAsia="仿宋_GB2312" w:hint="eastAsia"/>
          <w:sz w:val="30"/>
          <w:szCs w:val="30"/>
        </w:rPr>
        <w:t>高[2019]6号）（见附件1）规定，结合学校教改实际，学校将组织2019年教改立项评审工作，并在学校立项建设的基础上，推荐参评省级教改项目。</w:t>
      </w:r>
    </w:p>
    <w:p w:rsidR="009D6CAB" w:rsidRDefault="00AC0416">
      <w:pPr>
        <w:pStyle w:val="a4"/>
        <w:widowControl/>
        <w:spacing w:line="600" w:lineRule="exact"/>
        <w:ind w:firstLineChars="200" w:firstLine="600"/>
        <w:rPr>
          <w:rFonts w:ascii="仿宋_GB2312" w:eastAsia="仿宋_GB2312"/>
          <w:kern w:val="2"/>
          <w:sz w:val="30"/>
          <w:szCs w:val="30"/>
        </w:rPr>
      </w:pPr>
      <w:r>
        <w:rPr>
          <w:rFonts w:ascii="仿宋_GB2312" w:eastAsia="仿宋_GB2312" w:hint="eastAsia"/>
          <w:kern w:val="2"/>
          <w:sz w:val="30"/>
          <w:szCs w:val="30"/>
        </w:rPr>
        <w:t>一、立项范围</w:t>
      </w:r>
    </w:p>
    <w:p w:rsidR="009D6CAB" w:rsidRDefault="00AC0416">
      <w:pPr>
        <w:pStyle w:val="a4"/>
        <w:widowControl/>
        <w:spacing w:line="600" w:lineRule="exact"/>
        <w:ind w:firstLine="630"/>
        <w:rPr>
          <w:rFonts w:ascii="仿宋_GB2312" w:eastAsia="仿宋_GB2312"/>
          <w:kern w:val="2"/>
          <w:sz w:val="30"/>
          <w:szCs w:val="30"/>
        </w:rPr>
      </w:pPr>
      <w:r>
        <w:rPr>
          <w:rFonts w:ascii="仿宋_GB2312" w:eastAsia="仿宋_GB2312" w:hint="eastAsia"/>
          <w:kern w:val="2"/>
          <w:sz w:val="30"/>
          <w:szCs w:val="30"/>
        </w:rPr>
        <w:t>以“教改促实践、实践出成果、成果提质量”为原则，坚持问题导向、聚焦改革重点、注重教学实效，结合当前和今后一段时期“双一流”建设、应用型高校建设、产教融合等重点工作深化教育教学改革，突出创新性、前瞻性、可操作性。</w:t>
      </w:r>
    </w:p>
    <w:p w:rsidR="009D6CAB" w:rsidRDefault="00AC0416">
      <w:pPr>
        <w:pStyle w:val="a4"/>
        <w:widowControl/>
        <w:spacing w:line="600" w:lineRule="exact"/>
        <w:ind w:firstLineChars="200" w:firstLine="602"/>
        <w:rPr>
          <w:rFonts w:ascii="仿宋_GB2312" w:eastAsia="仿宋_GB2312"/>
          <w:b/>
          <w:bCs/>
          <w:kern w:val="2"/>
          <w:sz w:val="30"/>
          <w:szCs w:val="30"/>
        </w:rPr>
      </w:pPr>
      <w:r>
        <w:rPr>
          <w:rFonts w:ascii="仿宋_GB2312" w:eastAsia="仿宋_GB2312" w:hint="eastAsia"/>
          <w:b/>
          <w:bCs/>
          <w:kern w:val="2"/>
          <w:sz w:val="30"/>
          <w:szCs w:val="30"/>
        </w:rPr>
        <w:t>（一）校级教改项目</w:t>
      </w:r>
    </w:p>
    <w:p w:rsidR="009D6CAB" w:rsidRDefault="00AC0416">
      <w:pPr>
        <w:pStyle w:val="a4"/>
        <w:widowControl/>
        <w:spacing w:line="600" w:lineRule="exact"/>
        <w:ind w:firstLineChars="200" w:firstLine="600"/>
        <w:rPr>
          <w:rFonts w:ascii="仿宋_GB2312" w:eastAsia="仿宋_GB2312"/>
          <w:kern w:val="2"/>
          <w:sz w:val="30"/>
          <w:szCs w:val="30"/>
        </w:rPr>
      </w:pPr>
      <w:r>
        <w:rPr>
          <w:rFonts w:ascii="仿宋_GB2312" w:eastAsia="仿宋_GB2312" w:hint="eastAsia"/>
          <w:kern w:val="2"/>
          <w:sz w:val="30"/>
          <w:szCs w:val="30"/>
        </w:rPr>
        <w:t>围绕专业办学实际，在专业建设、课程建设；教学和人才培养体制机制改革；教学管理和方法改革；在线开放课程平台建设；教师教学能力提高等领域开展改革研究。</w:t>
      </w:r>
    </w:p>
    <w:p w:rsidR="009D6CAB" w:rsidRDefault="00AC0416">
      <w:pPr>
        <w:pStyle w:val="a4"/>
        <w:widowControl/>
        <w:spacing w:line="600" w:lineRule="exact"/>
        <w:ind w:firstLineChars="200" w:firstLine="602"/>
        <w:rPr>
          <w:rFonts w:ascii="仿宋_GB2312" w:eastAsia="仿宋_GB2312"/>
          <w:b/>
          <w:bCs/>
          <w:kern w:val="2"/>
          <w:sz w:val="30"/>
          <w:szCs w:val="30"/>
        </w:rPr>
      </w:pPr>
      <w:r>
        <w:rPr>
          <w:rFonts w:ascii="仿宋_GB2312" w:eastAsia="仿宋_GB2312" w:hint="eastAsia"/>
          <w:b/>
          <w:bCs/>
          <w:kern w:val="2"/>
          <w:sz w:val="30"/>
          <w:szCs w:val="30"/>
        </w:rPr>
        <w:t>（二）省级教改项目</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一般教改项目。</w:t>
      </w:r>
      <w:r>
        <w:rPr>
          <w:rFonts w:ascii="Times New Roman" w:eastAsia="仿宋_GB2312" w:hAnsi="Times New Roman" w:cs="仿宋_GB2312" w:hint="eastAsia"/>
          <w:sz w:val="32"/>
          <w:szCs w:val="32"/>
        </w:rPr>
        <w:t>围绕“双一流”和应用型高校建设的核心环节，在应用型学科建设、专业建设、课程建设；教学和人才培养体制机制改革；优质教学资源建设；教学管理和方</w:t>
      </w:r>
      <w:r>
        <w:rPr>
          <w:rFonts w:ascii="Times New Roman" w:eastAsia="仿宋_GB2312" w:hAnsi="Times New Roman" w:cs="仿宋_GB2312" w:hint="eastAsia"/>
          <w:sz w:val="32"/>
          <w:szCs w:val="32"/>
        </w:rPr>
        <w:lastRenderedPageBreak/>
        <w:t>法改革；在线开放课程平台建设；教师教学能力提高；创新创业教育教学改革等领域开展改革研究。</w:t>
      </w:r>
    </w:p>
    <w:p w:rsidR="009D6CAB" w:rsidRDefault="00AC0416">
      <w:pPr>
        <w:ind w:firstLineChars="200" w:firstLine="643"/>
        <w:rPr>
          <w:rFonts w:ascii="Times New Roman" w:eastAsia="仿宋_GB2312" w:hAnsi="Times New Roman" w:cs="仿宋_GB2312"/>
          <w:b/>
          <w:bCs/>
          <w:sz w:val="32"/>
          <w:szCs w:val="32"/>
        </w:rPr>
      </w:pPr>
      <w:r>
        <w:rPr>
          <w:rFonts w:ascii="楷体_GB2312" w:eastAsia="楷体_GB2312" w:hAnsi="楷体_GB2312" w:cs="楷体_GB2312" w:hint="eastAsia"/>
          <w:b/>
          <w:bCs/>
          <w:sz w:val="32"/>
          <w:szCs w:val="32"/>
        </w:rPr>
        <w:t>重大教改项目。</w:t>
      </w:r>
      <w:r>
        <w:rPr>
          <w:rFonts w:ascii="Times New Roman" w:eastAsia="仿宋_GB2312" w:hAnsi="Times New Roman" w:cs="仿宋_GB2312" w:hint="eastAsia"/>
          <w:sz w:val="32"/>
          <w:szCs w:val="32"/>
        </w:rPr>
        <w:t>重点围绕一流专业建设“双万计划”；一流课程建设“双万计划”；“六卓越</w:t>
      </w:r>
      <w:proofErr w:type="gramStart"/>
      <w:r>
        <w:rPr>
          <w:rFonts w:ascii="Times New Roman" w:eastAsia="仿宋_GB2312" w:hAnsi="Times New Roman" w:cs="仿宋_GB2312" w:hint="eastAsia"/>
          <w:sz w:val="32"/>
          <w:szCs w:val="32"/>
        </w:rPr>
        <w:t>一</w:t>
      </w:r>
      <w:proofErr w:type="gramEnd"/>
      <w:r>
        <w:rPr>
          <w:rFonts w:ascii="Times New Roman" w:eastAsia="仿宋_GB2312" w:hAnsi="Times New Roman" w:cs="仿宋_GB2312" w:hint="eastAsia"/>
          <w:sz w:val="32"/>
          <w:szCs w:val="32"/>
        </w:rPr>
        <w:t>拔尖”计划</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新工科、新医科、新农科、新文科建设；产教融合校企合作；大学质量文化建设；师范类专业认证；教学团队建设；应用型教学联盟建设；研究生教育质量保障体系和教育教学资源平台建设等领域开展改革研究。</w:t>
      </w:r>
    </w:p>
    <w:p w:rsidR="009D6CAB" w:rsidRDefault="00AC0416">
      <w:pPr>
        <w:pStyle w:val="a4"/>
        <w:widowControl/>
        <w:spacing w:line="600" w:lineRule="exact"/>
        <w:ind w:firstLine="630"/>
        <w:rPr>
          <w:rFonts w:ascii="仿宋_GB2312" w:eastAsia="仿宋_GB2312"/>
          <w:b/>
          <w:bCs/>
          <w:kern w:val="2"/>
          <w:sz w:val="30"/>
          <w:szCs w:val="30"/>
        </w:rPr>
      </w:pPr>
      <w:r>
        <w:rPr>
          <w:rFonts w:ascii="仿宋_GB2312" w:eastAsia="仿宋_GB2312" w:hint="eastAsia"/>
          <w:b/>
          <w:bCs/>
          <w:kern w:val="2"/>
          <w:sz w:val="30"/>
          <w:szCs w:val="30"/>
        </w:rPr>
        <w:t>三、立项要求</w:t>
      </w:r>
    </w:p>
    <w:p w:rsidR="009D6CAB" w:rsidRDefault="00AC0416">
      <w:pPr>
        <w:pStyle w:val="a4"/>
        <w:widowControl/>
        <w:spacing w:line="600" w:lineRule="exact"/>
        <w:ind w:firstLine="630"/>
        <w:rPr>
          <w:rFonts w:ascii="仿宋_GB2312" w:eastAsia="仿宋_GB2312"/>
          <w:kern w:val="2"/>
          <w:sz w:val="30"/>
          <w:szCs w:val="30"/>
        </w:rPr>
      </w:pPr>
      <w:r>
        <w:rPr>
          <w:rFonts w:ascii="仿宋_GB2312" w:eastAsia="仿宋_GB2312" w:hint="eastAsia"/>
          <w:kern w:val="2"/>
          <w:sz w:val="30"/>
          <w:szCs w:val="30"/>
        </w:rPr>
        <w:t>（一）鼓励跨学科、多层次合作开展教育教学的综合研究和改革。</w:t>
      </w:r>
    </w:p>
    <w:p w:rsidR="009D6CAB" w:rsidRDefault="00AC0416">
      <w:pPr>
        <w:pStyle w:val="a4"/>
        <w:widowControl/>
        <w:spacing w:line="600" w:lineRule="exact"/>
        <w:ind w:firstLine="630"/>
        <w:rPr>
          <w:rFonts w:ascii="仿宋_GB2312" w:eastAsia="仿宋_GB2312"/>
          <w:kern w:val="2"/>
          <w:sz w:val="30"/>
          <w:szCs w:val="30"/>
        </w:rPr>
      </w:pPr>
      <w:r>
        <w:rPr>
          <w:rFonts w:ascii="仿宋_GB2312" w:eastAsia="仿宋_GB2312" w:hint="eastAsia"/>
          <w:kern w:val="2"/>
          <w:sz w:val="30"/>
          <w:szCs w:val="30"/>
        </w:rPr>
        <w:t>（二）省级一般、重点教改项目要求见附件1《福建省教育厅办公室关于开展2019年福建省本科高校教育教学改革研究</w:t>
      </w:r>
      <w:r>
        <w:rPr>
          <w:rFonts w:ascii="仿宋_GB2312" w:eastAsia="仿宋_GB2312" w:hint="eastAsia"/>
          <w:sz w:val="30"/>
          <w:szCs w:val="30"/>
        </w:rPr>
        <w:t>项目申报工作的通知</w:t>
      </w:r>
      <w:r>
        <w:rPr>
          <w:rFonts w:ascii="仿宋_GB2312" w:eastAsia="仿宋_GB2312" w:hint="eastAsia"/>
          <w:kern w:val="2"/>
          <w:sz w:val="30"/>
          <w:szCs w:val="30"/>
        </w:rPr>
        <w:t>》.</w:t>
      </w:r>
    </w:p>
    <w:p w:rsidR="009D6CAB" w:rsidRDefault="00AC0416">
      <w:pPr>
        <w:pStyle w:val="a4"/>
        <w:widowControl/>
        <w:spacing w:line="600" w:lineRule="exact"/>
        <w:ind w:firstLine="630"/>
        <w:rPr>
          <w:rFonts w:ascii="仿宋_GB2312" w:eastAsia="仿宋_GB2312"/>
          <w:kern w:val="2"/>
          <w:sz w:val="30"/>
          <w:szCs w:val="30"/>
        </w:rPr>
      </w:pPr>
      <w:r>
        <w:rPr>
          <w:rFonts w:ascii="仿宋_GB2312" w:eastAsia="仿宋_GB2312" w:hint="eastAsia"/>
          <w:kern w:val="2"/>
          <w:sz w:val="30"/>
          <w:szCs w:val="30"/>
        </w:rPr>
        <w:t>（二）2018年</w:t>
      </w:r>
      <w:proofErr w:type="gramStart"/>
      <w:r>
        <w:rPr>
          <w:rFonts w:ascii="仿宋_GB2312" w:eastAsia="仿宋_GB2312" w:hint="eastAsia"/>
          <w:kern w:val="2"/>
          <w:sz w:val="30"/>
          <w:szCs w:val="30"/>
        </w:rPr>
        <w:t>及之前</w:t>
      </w:r>
      <w:proofErr w:type="gramEnd"/>
      <w:r>
        <w:rPr>
          <w:rFonts w:ascii="仿宋_GB2312" w:eastAsia="仿宋_GB2312" w:hint="eastAsia"/>
          <w:kern w:val="2"/>
          <w:sz w:val="30"/>
          <w:szCs w:val="30"/>
        </w:rPr>
        <w:t>省级、校级在</w:t>
      </w:r>
      <w:proofErr w:type="gramStart"/>
      <w:r>
        <w:rPr>
          <w:rFonts w:ascii="仿宋_GB2312" w:eastAsia="仿宋_GB2312" w:hint="eastAsia"/>
          <w:kern w:val="2"/>
          <w:sz w:val="30"/>
          <w:szCs w:val="30"/>
        </w:rPr>
        <w:t>研</w:t>
      </w:r>
      <w:proofErr w:type="gramEnd"/>
      <w:r>
        <w:rPr>
          <w:rFonts w:ascii="仿宋_GB2312" w:eastAsia="仿宋_GB2312" w:hint="eastAsia"/>
          <w:kern w:val="2"/>
          <w:sz w:val="30"/>
          <w:szCs w:val="30"/>
        </w:rPr>
        <w:t>教改项目负责人不得申报2019年本科高校教改项目。</w:t>
      </w:r>
    </w:p>
    <w:p w:rsidR="009D6CAB" w:rsidRDefault="00AC0416">
      <w:pPr>
        <w:pStyle w:val="a4"/>
        <w:widowControl/>
        <w:spacing w:line="600" w:lineRule="exact"/>
        <w:ind w:firstLine="630"/>
        <w:rPr>
          <w:rFonts w:ascii="仿宋_GB2312" w:eastAsia="仿宋_GB2312"/>
          <w:kern w:val="2"/>
          <w:sz w:val="30"/>
          <w:szCs w:val="30"/>
        </w:rPr>
      </w:pPr>
      <w:r>
        <w:rPr>
          <w:rFonts w:ascii="仿宋_GB2312" w:eastAsia="仿宋_GB2312" w:hint="eastAsia"/>
          <w:kern w:val="2"/>
          <w:sz w:val="30"/>
          <w:szCs w:val="30"/>
        </w:rPr>
        <w:t>（三）所有项目成员参与项目数不得超过2项，一般教改项目组成人员原则上不超过8人（含项目主持人），重大教改项目不限。重大教改项目主持人原则上须具备副高级及以上专业技术职称或副处级及以上行政职务。</w:t>
      </w:r>
    </w:p>
    <w:p w:rsidR="009D6CAB" w:rsidRDefault="00AC0416">
      <w:pPr>
        <w:spacing w:line="560" w:lineRule="exact"/>
        <w:ind w:firstLine="585"/>
        <w:rPr>
          <w:rFonts w:ascii="仿宋_GB2312" w:eastAsia="仿宋_GB2312"/>
          <w:sz w:val="30"/>
          <w:szCs w:val="30"/>
        </w:rPr>
      </w:pPr>
      <w:r>
        <w:rPr>
          <w:rFonts w:ascii="仿宋_GB2312" w:eastAsia="仿宋_GB2312" w:hint="eastAsia"/>
          <w:b/>
          <w:bCs/>
          <w:sz w:val="30"/>
          <w:szCs w:val="30"/>
        </w:rPr>
        <w:t>三、立项数量</w:t>
      </w:r>
    </w:p>
    <w:p w:rsidR="009D6CAB" w:rsidRDefault="00AC0416">
      <w:pPr>
        <w:ind w:firstLine="585"/>
        <w:jc w:val="left"/>
        <w:rPr>
          <w:rFonts w:ascii="仿宋_GB2312" w:eastAsia="仿宋_GB2312"/>
          <w:sz w:val="30"/>
          <w:szCs w:val="30"/>
        </w:rPr>
      </w:pPr>
      <w:r>
        <w:rPr>
          <w:rFonts w:ascii="仿宋_GB2312" w:eastAsia="仿宋_GB2312" w:hint="eastAsia"/>
          <w:sz w:val="30"/>
          <w:szCs w:val="30"/>
        </w:rPr>
        <w:t>本科教育项目立项数量按照申报比例确定，校级A类项目占30%，B类项目占40%。在校级立项基础上，择优推荐省级项目6</w:t>
      </w:r>
      <w:r>
        <w:rPr>
          <w:rFonts w:ascii="仿宋_GB2312" w:eastAsia="仿宋_GB2312" w:hint="eastAsia"/>
          <w:sz w:val="30"/>
          <w:szCs w:val="30"/>
        </w:rPr>
        <w:lastRenderedPageBreak/>
        <w:t>个（</w:t>
      </w:r>
      <w:proofErr w:type="gramStart"/>
      <w:r>
        <w:rPr>
          <w:rFonts w:ascii="仿宋_GB2312" w:eastAsia="仿宋_GB2312" w:hint="eastAsia"/>
          <w:sz w:val="30"/>
          <w:szCs w:val="30"/>
        </w:rPr>
        <w:t>含重大</w:t>
      </w:r>
      <w:proofErr w:type="gramEnd"/>
      <w:r>
        <w:rPr>
          <w:rFonts w:ascii="仿宋_GB2312" w:eastAsia="仿宋_GB2312" w:hint="eastAsia"/>
          <w:sz w:val="30"/>
          <w:szCs w:val="30"/>
        </w:rPr>
        <w:t>项目2个）。</w:t>
      </w:r>
    </w:p>
    <w:p w:rsidR="009D6CAB" w:rsidRDefault="00AC0416">
      <w:pPr>
        <w:spacing w:line="560" w:lineRule="exact"/>
        <w:ind w:firstLine="585"/>
        <w:rPr>
          <w:rFonts w:ascii="仿宋_GB2312" w:eastAsia="仿宋_GB2312"/>
          <w:b/>
          <w:bCs/>
          <w:sz w:val="30"/>
          <w:szCs w:val="30"/>
        </w:rPr>
      </w:pPr>
      <w:r>
        <w:rPr>
          <w:rFonts w:ascii="仿宋_GB2312" w:eastAsia="仿宋_GB2312" w:hint="eastAsia"/>
          <w:b/>
          <w:bCs/>
          <w:sz w:val="30"/>
          <w:szCs w:val="30"/>
        </w:rPr>
        <w:t>四、立项管理</w:t>
      </w:r>
    </w:p>
    <w:p w:rsidR="009D6CAB" w:rsidRDefault="00AC0416">
      <w:pPr>
        <w:ind w:firstLineChars="200" w:firstLine="600"/>
        <w:rPr>
          <w:rFonts w:ascii="仿宋_GB2312" w:eastAsia="仿宋_GB2312"/>
          <w:sz w:val="30"/>
          <w:szCs w:val="30"/>
        </w:rPr>
      </w:pPr>
      <w:r>
        <w:rPr>
          <w:rFonts w:ascii="仿宋_GB2312" w:eastAsia="仿宋_GB2312" w:hint="eastAsia"/>
          <w:sz w:val="30"/>
          <w:szCs w:val="30"/>
        </w:rPr>
        <w:t>1.校级一般项目由教务处组织评审、立项、管理、结题验收。省级教改项目由教育厅审核，立项项目名单由教育厅统一公布，项目申报由各项目主持人通过福建省高等教育建设项目管理平台（http://www.fjedusr.cn/xmsb）申报，管理由学校配合教育厅完成。</w:t>
      </w:r>
    </w:p>
    <w:p w:rsidR="009D6CAB" w:rsidRDefault="00AC0416">
      <w:pPr>
        <w:ind w:firstLineChars="200" w:firstLine="600"/>
        <w:rPr>
          <w:rFonts w:ascii="仿宋_GB2312" w:eastAsia="仿宋_GB2312"/>
          <w:sz w:val="30"/>
          <w:szCs w:val="30"/>
        </w:rPr>
      </w:pPr>
      <w:r>
        <w:rPr>
          <w:rFonts w:ascii="仿宋_GB2312" w:eastAsia="仿宋_GB2312" w:hint="eastAsia"/>
          <w:sz w:val="30"/>
          <w:szCs w:val="30"/>
        </w:rPr>
        <w:t>2.所有项目立项期为2年，于2021年10月底结题，原则上不得提前结题。</w:t>
      </w:r>
    </w:p>
    <w:p w:rsidR="009D6CAB" w:rsidRDefault="00AC0416">
      <w:pPr>
        <w:spacing w:line="560" w:lineRule="exact"/>
        <w:ind w:firstLineChars="200" w:firstLine="602"/>
        <w:rPr>
          <w:rFonts w:ascii="仿宋_GB2312" w:eastAsia="仿宋_GB2312"/>
          <w:b/>
          <w:bCs/>
          <w:sz w:val="30"/>
          <w:szCs w:val="30"/>
        </w:rPr>
      </w:pPr>
      <w:r>
        <w:rPr>
          <w:rFonts w:ascii="仿宋_GB2312" w:eastAsia="仿宋_GB2312" w:hint="eastAsia"/>
          <w:b/>
          <w:bCs/>
          <w:sz w:val="30"/>
          <w:szCs w:val="30"/>
        </w:rPr>
        <w:t>五、材料要求</w:t>
      </w:r>
    </w:p>
    <w:p w:rsidR="009D6CAB" w:rsidRDefault="00AC0416">
      <w:pPr>
        <w:ind w:firstLine="640"/>
        <w:rPr>
          <w:rFonts w:ascii="仿宋_GB2312" w:eastAsia="仿宋_GB2312"/>
          <w:sz w:val="30"/>
          <w:szCs w:val="30"/>
        </w:rPr>
      </w:pPr>
      <w:r>
        <w:rPr>
          <w:rFonts w:ascii="仿宋_GB2312" w:eastAsia="仿宋_GB2312" w:hint="eastAsia"/>
          <w:sz w:val="30"/>
          <w:szCs w:val="30"/>
        </w:rPr>
        <w:t>请于5月2</w:t>
      </w:r>
      <w:r w:rsidR="004261F0">
        <w:rPr>
          <w:rFonts w:ascii="仿宋_GB2312" w:eastAsia="仿宋_GB2312" w:hint="eastAsia"/>
          <w:sz w:val="30"/>
          <w:szCs w:val="30"/>
        </w:rPr>
        <w:t>4</w:t>
      </w:r>
      <w:r>
        <w:rPr>
          <w:rFonts w:ascii="仿宋_GB2312" w:eastAsia="仿宋_GB2312" w:hint="eastAsia"/>
          <w:sz w:val="30"/>
          <w:szCs w:val="30"/>
        </w:rPr>
        <w:t>日前，将《闽江学院本科高校教育教学改革研究项目建设任务书》（见附件2）一式10份和《申报汇总表》（见附件3）一式1份，以学院为单位将材料电子版、纸质版提交至相关联系人。</w:t>
      </w:r>
    </w:p>
    <w:p w:rsidR="009D6CAB" w:rsidRDefault="00AC0416">
      <w:pPr>
        <w:ind w:firstLineChars="200" w:firstLine="600"/>
        <w:jc w:val="left"/>
        <w:rPr>
          <w:rFonts w:ascii="仿宋_GB2312" w:eastAsia="仿宋_GB2312"/>
          <w:sz w:val="30"/>
          <w:szCs w:val="30"/>
        </w:rPr>
      </w:pPr>
      <w:r>
        <w:rPr>
          <w:rFonts w:ascii="仿宋_GB2312" w:eastAsia="仿宋_GB2312" w:hint="eastAsia"/>
          <w:sz w:val="30"/>
          <w:szCs w:val="30"/>
        </w:rPr>
        <w:t>本科教改项目联系人：张静；电话：83761115；地址：行政楼A101；邮箱：</w:t>
      </w:r>
      <w:hyperlink r:id="rId9" w:history="1">
        <w:r>
          <w:rPr>
            <w:rFonts w:ascii="仿宋_GB2312" w:eastAsia="仿宋_GB2312" w:hint="eastAsia"/>
            <w:sz w:val="30"/>
            <w:szCs w:val="30"/>
          </w:rPr>
          <w:t>474015781@qq.com</w:t>
        </w:r>
      </w:hyperlink>
      <w:r>
        <w:rPr>
          <w:rFonts w:ascii="仿宋_GB2312" w:eastAsia="仿宋_GB2312" w:hint="eastAsia"/>
          <w:sz w:val="30"/>
          <w:szCs w:val="30"/>
        </w:rPr>
        <w:t>。研究生教改项目、创新创业教育项目请联系研究生处、创新创业学院。</w:t>
      </w:r>
    </w:p>
    <w:p w:rsidR="009D6CAB" w:rsidRDefault="00AC0416">
      <w:pPr>
        <w:ind w:firstLineChars="200" w:firstLine="602"/>
        <w:jc w:val="left"/>
        <w:rPr>
          <w:rFonts w:ascii="仿宋_GB2312" w:eastAsia="仿宋_GB2312"/>
          <w:b/>
          <w:bCs/>
          <w:sz w:val="30"/>
          <w:szCs w:val="30"/>
        </w:rPr>
      </w:pPr>
      <w:r>
        <w:rPr>
          <w:rFonts w:ascii="仿宋_GB2312" w:eastAsia="仿宋_GB2312" w:hint="eastAsia"/>
          <w:b/>
          <w:bCs/>
          <w:sz w:val="30"/>
          <w:szCs w:val="30"/>
        </w:rPr>
        <w:t>请按照规定要求提交电子版材料：其中个人申报材料以“申请者姓名+教改项目名称”命名、学院材料以“学院名称+2019年教改立项”建立文件夹统一发送。</w:t>
      </w:r>
    </w:p>
    <w:p w:rsidR="009D6CAB" w:rsidRDefault="009D6CAB">
      <w:pPr>
        <w:ind w:leftChars="200" w:left="1620" w:hangingChars="400" w:hanging="1200"/>
        <w:jc w:val="left"/>
        <w:rPr>
          <w:rFonts w:ascii="仿宋_GB2312" w:eastAsia="仿宋_GB2312"/>
          <w:sz w:val="30"/>
          <w:szCs w:val="30"/>
        </w:rPr>
      </w:pPr>
    </w:p>
    <w:p w:rsidR="009D6CAB" w:rsidRDefault="009D6CAB">
      <w:pPr>
        <w:ind w:leftChars="200" w:left="1620" w:hangingChars="400" w:hanging="1200"/>
        <w:jc w:val="left"/>
        <w:rPr>
          <w:rFonts w:ascii="仿宋_GB2312" w:eastAsia="仿宋_GB2312"/>
          <w:sz w:val="30"/>
          <w:szCs w:val="30"/>
        </w:rPr>
      </w:pPr>
    </w:p>
    <w:p w:rsidR="009D6CAB" w:rsidRDefault="00AC0416">
      <w:pPr>
        <w:ind w:leftChars="200" w:left="1620" w:hangingChars="400" w:hanging="1200"/>
        <w:jc w:val="left"/>
        <w:rPr>
          <w:rFonts w:ascii="仿宋_GB2312" w:eastAsia="仿宋_GB2312"/>
          <w:sz w:val="30"/>
          <w:szCs w:val="30"/>
        </w:rPr>
      </w:pPr>
      <w:r>
        <w:rPr>
          <w:rFonts w:ascii="仿宋_GB2312" w:eastAsia="仿宋_GB2312" w:hint="eastAsia"/>
          <w:sz w:val="30"/>
          <w:szCs w:val="30"/>
        </w:rPr>
        <w:lastRenderedPageBreak/>
        <w:t>附件：</w:t>
      </w:r>
    </w:p>
    <w:p w:rsidR="009D6CAB" w:rsidRDefault="00AC0416">
      <w:pPr>
        <w:ind w:leftChars="200" w:left="1620" w:hangingChars="400" w:hanging="1200"/>
        <w:jc w:val="left"/>
        <w:rPr>
          <w:rFonts w:ascii="仿宋_GB2312" w:eastAsia="仿宋_GB2312"/>
          <w:sz w:val="30"/>
          <w:szCs w:val="30"/>
        </w:rPr>
      </w:pPr>
      <w:r>
        <w:rPr>
          <w:rFonts w:ascii="仿宋_GB2312" w:eastAsia="仿宋_GB2312" w:hint="eastAsia"/>
          <w:sz w:val="30"/>
          <w:szCs w:val="30"/>
        </w:rPr>
        <w:t>1.福建省教育厅办公室关于开展2019年福建省本科高校教育</w:t>
      </w:r>
    </w:p>
    <w:p w:rsidR="009D6CAB" w:rsidRDefault="00AC0416" w:rsidP="004261F0">
      <w:pPr>
        <w:ind w:leftChars="-200" w:left="-420" w:firstLineChars="400" w:firstLine="1200"/>
        <w:jc w:val="left"/>
        <w:rPr>
          <w:rFonts w:ascii="仿宋_GB2312" w:eastAsia="仿宋_GB2312"/>
          <w:sz w:val="30"/>
          <w:szCs w:val="30"/>
        </w:rPr>
      </w:pPr>
      <w:r>
        <w:rPr>
          <w:rFonts w:ascii="仿宋_GB2312" w:eastAsia="仿宋_GB2312" w:hint="eastAsia"/>
          <w:sz w:val="30"/>
          <w:szCs w:val="30"/>
        </w:rPr>
        <w:t>教学改革研究项目申报工作的通知</w:t>
      </w:r>
    </w:p>
    <w:p w:rsidR="009D6CAB" w:rsidRDefault="00AC0416" w:rsidP="004261F0">
      <w:pPr>
        <w:numPr>
          <w:ilvl w:val="0"/>
          <w:numId w:val="1"/>
        </w:numPr>
        <w:ind w:leftChars="-200" w:left="-420" w:firstLineChars="300" w:firstLine="900"/>
        <w:jc w:val="left"/>
        <w:rPr>
          <w:rFonts w:ascii="仿宋_GB2312" w:eastAsia="仿宋_GB2312"/>
          <w:sz w:val="30"/>
          <w:szCs w:val="30"/>
        </w:rPr>
      </w:pPr>
      <w:r>
        <w:rPr>
          <w:rFonts w:ascii="仿宋_GB2312" w:eastAsia="仿宋_GB2312" w:hint="eastAsia"/>
          <w:sz w:val="30"/>
          <w:szCs w:val="30"/>
        </w:rPr>
        <w:t>闽江学院本科高校教育教学改革研究项目建设任务书</w:t>
      </w:r>
    </w:p>
    <w:p w:rsidR="009D6CAB" w:rsidRDefault="00AC0416" w:rsidP="004261F0">
      <w:pPr>
        <w:numPr>
          <w:ilvl w:val="0"/>
          <w:numId w:val="1"/>
        </w:numPr>
        <w:ind w:leftChars="-200" w:left="-420" w:firstLineChars="300" w:firstLine="900"/>
        <w:jc w:val="left"/>
        <w:rPr>
          <w:rFonts w:ascii="仿宋_GB2312" w:eastAsia="仿宋_GB2312"/>
          <w:sz w:val="30"/>
          <w:szCs w:val="30"/>
        </w:rPr>
      </w:pPr>
      <w:r>
        <w:rPr>
          <w:rFonts w:ascii="仿宋_GB2312" w:eastAsia="仿宋_GB2312" w:hint="eastAsia"/>
          <w:sz w:val="30"/>
          <w:szCs w:val="30"/>
        </w:rPr>
        <w:t xml:space="preserve">申报汇总表                                                                      </w:t>
      </w:r>
    </w:p>
    <w:p w:rsidR="009D6CAB" w:rsidRDefault="009D6CAB">
      <w:pPr>
        <w:ind w:firstLineChars="2100" w:firstLine="6300"/>
        <w:jc w:val="left"/>
        <w:rPr>
          <w:rFonts w:ascii="仿宋_GB2312" w:eastAsia="仿宋_GB2312"/>
          <w:sz w:val="30"/>
          <w:szCs w:val="30"/>
        </w:rPr>
      </w:pPr>
    </w:p>
    <w:p w:rsidR="009D6CAB" w:rsidRDefault="009D6CAB">
      <w:pPr>
        <w:ind w:firstLineChars="2100" w:firstLine="6300"/>
        <w:jc w:val="left"/>
        <w:rPr>
          <w:rFonts w:ascii="仿宋_GB2312" w:eastAsia="仿宋_GB2312"/>
          <w:sz w:val="30"/>
          <w:szCs w:val="30"/>
        </w:rPr>
      </w:pPr>
    </w:p>
    <w:p w:rsidR="009D6CAB" w:rsidRDefault="009D6CAB">
      <w:pPr>
        <w:ind w:firstLineChars="2100" w:firstLine="6300"/>
        <w:jc w:val="left"/>
        <w:rPr>
          <w:rFonts w:ascii="仿宋_GB2312" w:eastAsia="仿宋_GB2312"/>
          <w:sz w:val="30"/>
          <w:szCs w:val="30"/>
        </w:rPr>
      </w:pPr>
    </w:p>
    <w:p w:rsidR="009D6CAB" w:rsidRDefault="00AC0416">
      <w:pPr>
        <w:ind w:firstLineChars="2100" w:firstLine="6300"/>
        <w:jc w:val="left"/>
        <w:rPr>
          <w:rFonts w:ascii="仿宋_GB2312" w:eastAsia="仿宋_GB2312"/>
          <w:sz w:val="30"/>
          <w:szCs w:val="30"/>
        </w:rPr>
      </w:pPr>
      <w:r>
        <w:rPr>
          <w:rFonts w:ascii="仿宋_GB2312" w:eastAsia="仿宋_GB2312" w:hint="eastAsia"/>
          <w:sz w:val="30"/>
          <w:szCs w:val="30"/>
        </w:rPr>
        <w:t>教务处</w:t>
      </w:r>
    </w:p>
    <w:p w:rsidR="009D6CAB" w:rsidRDefault="00AC0416">
      <w:pPr>
        <w:rPr>
          <w:rFonts w:ascii="仿宋_GB2312" w:eastAsia="仿宋_GB2312"/>
          <w:sz w:val="30"/>
          <w:szCs w:val="30"/>
        </w:rPr>
      </w:pPr>
      <w:r>
        <w:rPr>
          <w:rFonts w:ascii="仿宋_GB2312" w:eastAsia="仿宋_GB2312" w:hint="eastAsia"/>
          <w:sz w:val="30"/>
          <w:szCs w:val="30"/>
        </w:rPr>
        <w:t xml:space="preserve">                                    2019年5月16日</w:t>
      </w:r>
    </w:p>
    <w:p w:rsidR="009D6CAB" w:rsidRDefault="00AC0416">
      <w:pPr>
        <w:rPr>
          <w:rFonts w:ascii="仿宋_GB2312" w:eastAsia="仿宋_GB2312"/>
          <w:sz w:val="30"/>
          <w:szCs w:val="30"/>
        </w:rPr>
      </w:pPr>
      <w:r>
        <w:rPr>
          <w:rFonts w:ascii="仿宋_GB2312" w:eastAsia="仿宋_GB2312" w:hint="eastAsia"/>
          <w:sz w:val="30"/>
          <w:szCs w:val="30"/>
        </w:rPr>
        <w:br w:type="page"/>
      </w:r>
    </w:p>
    <w:p w:rsidR="009D6CAB" w:rsidRDefault="00AC0416">
      <w:pPr>
        <w:rPr>
          <w:rFonts w:ascii="仿宋_GB2312" w:eastAsia="仿宋_GB2312"/>
          <w:sz w:val="30"/>
          <w:szCs w:val="30"/>
        </w:rPr>
      </w:pPr>
      <w:r>
        <w:rPr>
          <w:rFonts w:ascii="仿宋_GB2312" w:eastAsia="仿宋_GB2312" w:hint="eastAsia"/>
          <w:sz w:val="30"/>
          <w:szCs w:val="30"/>
        </w:rPr>
        <w:lastRenderedPageBreak/>
        <w:t>附近1：</w:t>
      </w:r>
    </w:p>
    <w:p w:rsidR="009D6CAB" w:rsidRDefault="00AC0416">
      <w:pPr>
        <w:rPr>
          <w:sz w:val="32"/>
        </w:rPr>
      </w:pPr>
      <w:r>
        <w:rPr>
          <w:noProof/>
          <w:sz w:val="32"/>
        </w:rPr>
        <mc:AlternateContent>
          <mc:Choice Requires="wps">
            <w:drawing>
              <wp:anchor distT="0" distB="0" distL="114300" distR="114300" simplePos="0" relativeHeight="251659264" behindDoc="0" locked="0" layoutInCell="1" allowOverlap="1">
                <wp:simplePos x="0" y="0"/>
                <wp:positionH relativeFrom="page">
                  <wp:posOffset>1007745</wp:posOffset>
                </wp:positionH>
                <wp:positionV relativeFrom="page">
                  <wp:posOffset>4302125</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miter/>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9.35pt;margin-top:338.75pt;height:0pt;width:442.2pt;mso-position-horizontal-relative:page;mso-position-vertical-relative:page;z-index:251659264;mso-width-relative:page;mso-height-relative:page;" filled="f" stroked="t" coordsize="21600,21600" o:gfxdata="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Ko3z2wAA&#10;AAwBAAAPAAAAAAAAAAEAIAAAACIAAABkcnMvZG93bnJldi54bWxQSwECFAAUAAAACACHTuJAsZah&#10;geIBAAChAwAADgAAAAAAAAABACAAAAAqAQAAZHJzL2Uyb0RvYy54bWxQSwUGAAAAAAYABgBZAQAA&#10;fgUAAAAA&#10;">
                <v:fill on="f" focussize="0,0"/>
                <v:stroke weight="2.25pt" color="#FF0000" joinstyle="miter"/>
                <v:imagedata o:title=""/>
                <o:lock v:ext="edit" aspectratio="f"/>
              </v:line>
            </w:pict>
          </mc:Fallback>
        </mc:AlternateContent>
      </w:r>
      <w:r>
        <w:rPr>
          <w:noProof/>
          <w:sz w:val="32"/>
        </w:rPr>
        <mc:AlternateContent>
          <mc:Choice Requires="wps">
            <w:drawing>
              <wp:anchor distT="0" distB="0" distL="114300" distR="114300" simplePos="0" relativeHeight="251658240" behindDoc="0" locked="0" layoutInCell="1" allowOverlap="1">
                <wp:simplePos x="0" y="0"/>
                <wp:positionH relativeFrom="page">
                  <wp:posOffset>1007745</wp:posOffset>
                </wp:positionH>
                <wp:positionV relativeFrom="page">
                  <wp:posOffset>2592070</wp:posOffset>
                </wp:positionV>
                <wp:extent cx="5615940" cy="848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848360"/>
                        </a:xfrm>
                        <a:prstGeom prst="rect">
                          <a:avLst/>
                        </a:prstGeom>
                        <a:noFill/>
                        <a:ln w="6350">
                          <a:noFill/>
                        </a:ln>
                        <a:effectLst/>
                      </wps:spPr>
                      <wps:txbx>
                        <w:txbxContent>
                          <w:p w:rsidR="009D6CAB" w:rsidRDefault="00AC0416">
                            <w:pPr>
                              <w:spacing w:line="1060" w:lineRule="exact"/>
                              <w:jc w:val="center"/>
                              <w:rPr>
                                <w:rFonts w:ascii="方正小标宋简体" w:eastAsia="方正小标宋简体" w:hAnsi="方正小标宋简体" w:cs="方正小标宋简体"/>
                                <w:color w:val="FF0000"/>
                                <w:spacing w:val="45"/>
                                <w:w w:val="70"/>
                                <w:position w:val="-6"/>
                                <w:sz w:val="102"/>
                                <w:szCs w:val="102"/>
                              </w:rPr>
                            </w:pPr>
                            <w:r>
                              <w:rPr>
                                <w:rFonts w:ascii="方正小标宋简体" w:eastAsia="方正小标宋简体" w:hAnsi="方正小标宋简体" w:cs="方正小标宋简体" w:hint="eastAsia"/>
                                <w:color w:val="FF0000"/>
                                <w:w w:val="70"/>
                                <w:position w:val="-6"/>
                                <w:sz w:val="106"/>
                                <w:szCs w:val="106"/>
                              </w:rPr>
                              <w:t>福建省教育厅办公室文件</w:t>
                            </w:r>
                          </w:p>
                        </w:txbxContent>
                      </wps:txbx>
                      <wps:bodyPr rot="0" spcFirstLastPara="0" vertOverflow="overflow" horzOverflow="overflow" vert="horz" wrap="square" lIns="0" tIns="0" rIns="0" bIns="0" numCol="1" spcCol="0" rtlCol="0" fromWordArt="0" anchor="t" anchorCtr="0" forceAA="0" compatLnSpc="1">
                        <a:noAutofit/>
                        <a:scene3d>
                          <a:camera prst="orthographicFront"/>
                          <a:lightRig rig="threePt" dir="t"/>
                        </a:scene3d>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79.35pt;margin-top:204.1pt;height:66.8pt;width:442.2pt;mso-position-horizontal-relative:page;mso-position-vertical-relative:page;z-index:251658240;mso-width-relative:page;mso-height-relative:page;" filled="f" stroked="f" coordsize="21600,21600" o:gfxdata="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DpW4rZAAAADAEAAA8A&#10;AAAAAAAAAQAgAAAAIgAAAGRycy9kb3ducmV2LnhtbFBLAQIUABQAAAAIAIdO4kAajYM0TwIAAHQE&#10;AAAOAAAAAAAAAAEAIAAAACgBAABkcnMvZTJvRG9jLnhtbFBLBQYAAAAABgAGAFkBAADpBQAAAAA=&#10;">
                <v:fill on="f"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0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color w:val="FF0000"/>
                          <w:spacing w:val="45"/>
                          <w:w w:val="70"/>
                          <w:position w:val="-6"/>
                          <w:sz w:val="102"/>
                          <w:szCs w:val="102"/>
                          <w:lang w:eastAsia="zh-CN"/>
                        </w:rPr>
                      </w:pPr>
                      <w:r>
                        <w:rPr>
                          <w:rFonts w:hint="eastAsia" w:ascii="方正小标宋简体" w:hAnsi="方正小标宋简体" w:eastAsia="方正小标宋简体" w:cs="方正小标宋简体"/>
                          <w:b w:val="0"/>
                          <w:color w:val="FF0000"/>
                          <w:spacing w:val="0"/>
                          <w:w w:val="70"/>
                          <w:position w:val="-6"/>
                          <w:sz w:val="106"/>
                          <w:szCs w:val="106"/>
                          <w:lang w:eastAsia="zh-CN"/>
                        </w:rPr>
                        <w:t>福建省教育厅办公室文件</w:t>
                      </w:r>
                    </w:p>
                  </w:txbxContent>
                </v:textbox>
              </v:shape>
            </w:pict>
          </mc:Fallback>
        </mc:AlternateContent>
      </w:r>
    </w:p>
    <w:p w:rsidR="009D6CAB" w:rsidRDefault="009D6CAB">
      <w:pPr>
        <w:rPr>
          <w:rFonts w:ascii="Times New Roman" w:eastAsia="仿宋_GB2312" w:hAnsi="Times New Roman" w:cs="Times New Roman"/>
          <w:sz w:val="32"/>
          <w:szCs w:val="24"/>
        </w:rPr>
      </w:pPr>
    </w:p>
    <w:p w:rsidR="009D6CAB" w:rsidRDefault="009D6CAB">
      <w:pPr>
        <w:rPr>
          <w:rFonts w:ascii="Times New Roman" w:eastAsia="仿宋_GB2312" w:hAnsi="Times New Roman" w:cs="Times New Roman"/>
          <w:sz w:val="32"/>
          <w:szCs w:val="24"/>
        </w:rPr>
      </w:pPr>
    </w:p>
    <w:p w:rsidR="009D6CAB" w:rsidRDefault="009D6CAB">
      <w:pPr>
        <w:rPr>
          <w:rFonts w:cs="Times New Roman"/>
          <w:sz w:val="32"/>
          <w:szCs w:val="24"/>
        </w:rPr>
      </w:pPr>
    </w:p>
    <w:p w:rsidR="009D6CAB" w:rsidRDefault="009D6CAB">
      <w:pPr>
        <w:rPr>
          <w:rFonts w:ascii="Times New Roman" w:eastAsia="仿宋_GB2312" w:hAnsi="Times New Roman" w:cs="Times New Roman"/>
          <w:sz w:val="32"/>
          <w:szCs w:val="24"/>
        </w:rPr>
      </w:pPr>
    </w:p>
    <w:p w:rsidR="009D6CAB" w:rsidRDefault="009D6CAB">
      <w:pPr>
        <w:rPr>
          <w:rFonts w:ascii="Times New Roman" w:eastAsia="仿宋_GB2312" w:hAnsi="Times New Roman" w:cs="Times New Roman"/>
          <w:sz w:val="32"/>
          <w:szCs w:val="24"/>
        </w:rPr>
      </w:pPr>
    </w:p>
    <w:p w:rsidR="009D6CAB" w:rsidRDefault="009D6CAB">
      <w:pPr>
        <w:rPr>
          <w:rFonts w:ascii="Times New Roman" w:eastAsia="仿宋_GB2312" w:hAnsi="Times New Roman" w:cs="Times New Roman"/>
          <w:sz w:val="32"/>
          <w:szCs w:val="24"/>
        </w:rPr>
      </w:pPr>
    </w:p>
    <w:p w:rsidR="009D6CAB" w:rsidRDefault="00AC0416">
      <w:pPr>
        <w:rPr>
          <w:rFonts w:ascii="Times New Roman" w:eastAsia="仿宋_GB2312" w:hAnsi="Times New Roman" w:cs="Times New Roman"/>
          <w:sz w:val="32"/>
          <w:szCs w:val="24"/>
        </w:rPr>
      </w:pPr>
      <w:r>
        <w:rPr>
          <w:noProof/>
          <w:sz w:val="32"/>
        </w:rPr>
        <mc:AlternateContent>
          <mc:Choice Requires="wps">
            <w:drawing>
              <wp:anchor distT="0" distB="0" distL="114300" distR="114300" simplePos="0" relativeHeight="251660288" behindDoc="0" locked="0" layoutInCell="1" allowOverlap="1">
                <wp:simplePos x="0" y="0"/>
                <wp:positionH relativeFrom="page">
                  <wp:posOffset>2784475</wp:posOffset>
                </wp:positionH>
                <wp:positionV relativeFrom="page">
                  <wp:posOffset>3855720</wp:posOffset>
                </wp:positionV>
                <wp:extent cx="1828800" cy="285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a:effectLst/>
                      </wps:spPr>
                      <wps:txbx>
                        <w:txbxContent>
                          <w:p w:rsidR="009D6CAB" w:rsidRDefault="00AC0416">
                            <w:pPr>
                              <w:jc w:val="center"/>
                              <w:rPr>
                                <w:rFonts w:ascii="仿宋_GB2312" w:eastAsia="仿宋_GB2312" w:hAnsi="仿宋_GB2312" w:cs="仿宋_GB2312"/>
                                <w:bCs/>
                                <w:color w:val="000000"/>
                                <w:position w:val="6"/>
                                <w:sz w:val="32"/>
                                <w:szCs w:val="32"/>
                              </w:rPr>
                            </w:pPr>
                            <w:proofErr w:type="gramStart"/>
                            <w:r>
                              <w:rPr>
                                <w:rFonts w:ascii="仿宋_GB2312" w:eastAsia="仿宋_GB2312" w:hAnsi="仿宋_GB2312" w:cs="仿宋_GB2312" w:hint="eastAsia"/>
                                <w:bCs/>
                                <w:color w:val="000000"/>
                                <w:position w:val="6"/>
                                <w:sz w:val="32"/>
                                <w:szCs w:val="32"/>
                              </w:rPr>
                              <w:t>闽</w:t>
                            </w:r>
                            <w:r>
                              <w:rPr>
                                <w:rFonts w:ascii="仿宋_GB2312" w:hAnsi="仿宋_GB2312" w:cs="仿宋_GB2312" w:hint="eastAsia"/>
                                <w:bCs/>
                                <w:color w:val="000000"/>
                                <w:position w:val="6"/>
                                <w:sz w:val="32"/>
                                <w:szCs w:val="32"/>
                              </w:rPr>
                              <w:t>教办</w:t>
                            </w:r>
                            <w:proofErr w:type="gramEnd"/>
                            <w:r>
                              <w:rPr>
                                <w:rFonts w:ascii="仿宋_GB2312" w:hAnsi="仿宋_GB2312" w:cs="仿宋_GB2312" w:hint="eastAsia"/>
                                <w:bCs/>
                                <w:color w:val="000000"/>
                                <w:position w:val="6"/>
                                <w:sz w:val="32"/>
                                <w:szCs w:val="32"/>
                              </w:rPr>
                              <w:t>高</w:t>
                            </w:r>
                            <w:r>
                              <w:rPr>
                                <w:rFonts w:ascii="仿宋_GB2312" w:eastAsia="仿宋_GB2312" w:hAnsi="仿宋_GB2312" w:cs="仿宋_GB2312" w:hint="eastAsia"/>
                                <w:bCs/>
                                <w:color w:val="000000"/>
                                <w:position w:val="6"/>
                                <w:sz w:val="32"/>
                                <w:szCs w:val="32"/>
                              </w:rPr>
                              <w:t>〔20</w:t>
                            </w:r>
                            <w:r>
                              <w:rPr>
                                <w:rFonts w:ascii="仿宋_GB2312" w:hAnsi="仿宋_GB2312" w:cs="仿宋_GB2312" w:hint="eastAsia"/>
                                <w:bCs/>
                                <w:color w:val="000000"/>
                                <w:position w:val="6"/>
                                <w:sz w:val="32"/>
                                <w:szCs w:val="32"/>
                              </w:rPr>
                              <w:t>19</w:t>
                            </w:r>
                            <w:r>
                              <w:rPr>
                                <w:rFonts w:ascii="仿宋_GB2312" w:eastAsia="仿宋_GB2312" w:hAnsi="仿宋_GB2312" w:cs="仿宋_GB2312" w:hint="eastAsia"/>
                                <w:bCs/>
                                <w:color w:val="000000"/>
                                <w:position w:val="6"/>
                                <w:sz w:val="32"/>
                                <w:szCs w:val="32"/>
                              </w:rPr>
                              <w:t>〕</w:t>
                            </w:r>
                            <w:r>
                              <w:rPr>
                                <w:rFonts w:ascii="仿宋_GB2312" w:hAnsi="仿宋_GB2312" w:cs="仿宋_GB2312" w:hint="eastAsia"/>
                                <w:bCs/>
                                <w:color w:val="000000"/>
                                <w:position w:val="6"/>
                                <w:sz w:val="32"/>
                                <w:szCs w:val="32"/>
                              </w:rPr>
                              <w:t>6</w:t>
                            </w:r>
                            <w:r>
                              <w:rPr>
                                <w:rFonts w:ascii="仿宋_GB2312" w:hAnsi="仿宋_GB2312" w:cs="仿宋_GB2312" w:hint="eastAsia"/>
                                <w:bCs/>
                                <w:color w:val="000000"/>
                                <w:position w:val="6"/>
                                <w:sz w:val="32"/>
                                <w:szCs w:val="32"/>
                              </w:rPr>
                              <w:t>号</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9.25pt;margin-top:303.6pt;height:22.45pt;width:144pt;mso-position-horizontal-relative:page;mso-position-vertical-relative:page;mso-wrap-style:none;z-index:251660288;mso-width-relative:page;mso-height-relative:page;" filled="f" stroked="f" coordsize="21600,21600" o:gfxdata="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7iS8naAAAACwEA&#10;AA8AAAAAAAAAAQAgAAAAIgAAAGRycy9kb3ducmV2LnhtbFBLAQIUABQAAAAIAIdO4kBNypIcGAIA&#10;ABQEAAAOAAAAAAAAAAEAIAAAACkBAABkcnMvZTJvRG9jLnhtbFBLBQYAAAAABgAGAFkBAACzBQAA&#10;AAA=&#10;">
                <v:fill on="f" focussize="0,0"/>
                <v:stroke on="f" weight="0.5pt"/>
                <v:imagedata o:title=""/>
                <o:lock v:ext="edit" aspectratio="f"/>
                <v:textbox inset="0mm,0mm,0mm,0mm">
                  <w:txbxContent>
                    <w:p>
                      <w:pPr>
                        <w:jc w:val="center"/>
                        <w:rPr>
                          <w:rFonts w:hint="eastAsia" w:ascii="仿宋_GB2312" w:hAnsi="仿宋_GB2312" w:eastAsia="仿宋_GB2312" w:cs="仿宋_GB2312"/>
                          <w:b w:val="0"/>
                          <w:bCs/>
                          <w:color w:val="000000"/>
                          <w:position w:val="6"/>
                          <w:sz w:val="32"/>
                          <w:szCs w:val="32"/>
                          <w:lang w:eastAsia="zh-CN"/>
                        </w:rPr>
                      </w:pPr>
                      <w:r>
                        <w:rPr>
                          <w:rFonts w:hint="eastAsia" w:ascii="仿宋_GB2312" w:hAnsi="仿宋_GB2312" w:eastAsia="仿宋_GB2312" w:cs="仿宋_GB2312"/>
                          <w:b w:val="0"/>
                          <w:bCs/>
                          <w:color w:val="000000"/>
                          <w:position w:val="6"/>
                          <w:sz w:val="32"/>
                          <w:szCs w:val="32"/>
                          <w:lang w:eastAsia="zh-CN"/>
                        </w:rPr>
                        <w:t>闽</w:t>
                      </w:r>
                      <w:r>
                        <w:rPr>
                          <w:rFonts w:hint="eastAsia" w:ascii="仿宋_GB2312" w:hAnsi="仿宋_GB2312" w:cs="仿宋_GB2312"/>
                          <w:b w:val="0"/>
                          <w:bCs/>
                          <w:color w:val="000000"/>
                          <w:position w:val="6"/>
                          <w:sz w:val="32"/>
                          <w:szCs w:val="32"/>
                          <w:lang w:eastAsia="zh-CN"/>
                        </w:rPr>
                        <w:t>教办高</w:t>
                      </w:r>
                      <w:r>
                        <w:rPr>
                          <w:rFonts w:hint="eastAsia" w:ascii="仿宋_GB2312" w:hAnsi="仿宋_GB2312" w:eastAsia="仿宋_GB2312" w:cs="仿宋_GB2312"/>
                          <w:b w:val="0"/>
                          <w:bCs/>
                          <w:color w:val="000000"/>
                          <w:position w:val="6"/>
                          <w:sz w:val="32"/>
                          <w:szCs w:val="32"/>
                          <w:lang w:eastAsia="zh-CN"/>
                        </w:rPr>
                        <w:t>〔20</w:t>
                      </w:r>
                      <w:r>
                        <w:rPr>
                          <w:rFonts w:hint="eastAsia" w:ascii="仿宋_GB2312" w:hAnsi="仿宋_GB2312" w:cs="仿宋_GB2312"/>
                          <w:b w:val="0"/>
                          <w:bCs/>
                          <w:color w:val="000000"/>
                          <w:position w:val="6"/>
                          <w:sz w:val="32"/>
                          <w:szCs w:val="32"/>
                          <w:lang w:val="en-US" w:eastAsia="zh-CN"/>
                        </w:rPr>
                        <w:t>19</w:t>
                      </w:r>
                      <w:r>
                        <w:rPr>
                          <w:rFonts w:hint="eastAsia" w:ascii="仿宋_GB2312" w:hAnsi="仿宋_GB2312" w:eastAsia="仿宋_GB2312" w:cs="仿宋_GB2312"/>
                          <w:b w:val="0"/>
                          <w:bCs/>
                          <w:color w:val="000000"/>
                          <w:position w:val="6"/>
                          <w:sz w:val="32"/>
                          <w:szCs w:val="32"/>
                          <w:lang w:eastAsia="zh-CN"/>
                        </w:rPr>
                        <w:t>〕</w:t>
                      </w:r>
                      <w:r>
                        <w:rPr>
                          <w:rFonts w:hint="eastAsia" w:ascii="仿宋_GB2312" w:hAnsi="仿宋_GB2312" w:cs="仿宋_GB2312"/>
                          <w:b w:val="0"/>
                          <w:bCs/>
                          <w:color w:val="000000"/>
                          <w:position w:val="6"/>
                          <w:sz w:val="32"/>
                          <w:szCs w:val="32"/>
                          <w:lang w:val="en-US" w:eastAsia="zh-CN"/>
                        </w:rPr>
                        <w:t>6号</w:t>
                      </w:r>
                    </w:p>
                  </w:txbxContent>
                </v:textbox>
              </v:shape>
            </w:pict>
          </mc:Fallback>
        </mc:AlternateContent>
      </w:r>
    </w:p>
    <w:p w:rsidR="009D6CAB" w:rsidRDefault="009D6CAB">
      <w:pPr>
        <w:rPr>
          <w:rFonts w:ascii="Times New Roman" w:eastAsia="仿宋_GB2312" w:hAnsi="Times New Roman" w:cs="Times New Roman"/>
          <w:sz w:val="32"/>
          <w:szCs w:val="24"/>
        </w:rPr>
      </w:pPr>
    </w:p>
    <w:p w:rsidR="009D6CAB" w:rsidRDefault="009D6CAB">
      <w:pPr>
        <w:rPr>
          <w:rFonts w:ascii="Times New Roman" w:eastAsia="仿宋_GB2312" w:hAnsi="Times New Roman" w:cs="Times New Roman"/>
          <w:sz w:val="32"/>
          <w:szCs w:val="24"/>
        </w:rPr>
      </w:pPr>
    </w:p>
    <w:p w:rsidR="009D6CAB" w:rsidRDefault="00AC0416">
      <w:pPr>
        <w:rPr>
          <w:rFonts w:ascii="Times New Roman" w:eastAsia="仿宋_GB2312" w:hAnsi="Times New Roman" w:cs="Times New Roman"/>
          <w:sz w:val="32"/>
          <w:szCs w:val="24"/>
        </w:rPr>
      </w:pPr>
      <w:r>
        <w:rPr>
          <w:noProof/>
          <w:sz w:val="32"/>
        </w:rPr>
        <mc:AlternateContent>
          <mc:Choice Requires="wps">
            <w:drawing>
              <wp:anchor distT="0" distB="0" distL="114300" distR="114300" simplePos="0" relativeHeight="251661312" behindDoc="0" locked="0" layoutInCell="1" allowOverlap="1">
                <wp:simplePos x="0" y="0"/>
                <wp:positionH relativeFrom="page">
                  <wp:posOffset>1007745</wp:posOffset>
                </wp:positionH>
                <wp:positionV relativeFrom="page">
                  <wp:posOffset>4968240</wp:posOffset>
                </wp:positionV>
                <wp:extent cx="5615940" cy="10998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15940" cy="894080"/>
                        </a:xfrm>
                        <a:prstGeom prst="rect">
                          <a:avLst/>
                        </a:prstGeom>
                        <a:noFill/>
                        <a:ln w="6350">
                          <a:noFill/>
                        </a:ln>
                        <a:effectLst/>
                      </wps:spPr>
                      <wps:txbx>
                        <w:txbxContent>
                          <w:p w:rsidR="009D6CAB" w:rsidRDefault="00AC0416">
                            <w:pPr>
                              <w:spacing w:line="560" w:lineRule="exact"/>
                              <w:jc w:val="center"/>
                              <w:rPr>
                                <w:rFonts w:ascii="方正小标宋简体" w:eastAsia="方正小标宋简体" w:hAnsi="方正小标宋简体" w:cs="方正小标宋简体"/>
                                <w:bCs/>
                                <w:color w:val="000000"/>
                                <w:position w:val="6"/>
                                <w:sz w:val="44"/>
                                <w:szCs w:val="44"/>
                              </w:rPr>
                            </w:pPr>
                            <w:r>
                              <w:rPr>
                                <w:rFonts w:ascii="方正小标宋简体" w:eastAsia="方正小标宋简体" w:hAnsi="方正小标宋简体" w:cs="方正小标宋简体" w:hint="eastAsia"/>
                                <w:bCs/>
                                <w:color w:val="000000"/>
                                <w:position w:val="6"/>
                                <w:sz w:val="44"/>
                                <w:szCs w:val="44"/>
                              </w:rPr>
                              <w:t>福建省教育厅办公室关于做好2019年福建省</w:t>
                            </w:r>
                          </w:p>
                          <w:p w:rsidR="009D6CAB" w:rsidRDefault="00AC0416">
                            <w:pPr>
                              <w:spacing w:line="560" w:lineRule="exact"/>
                              <w:jc w:val="center"/>
                              <w:rPr>
                                <w:rFonts w:ascii="方正小标宋简体" w:eastAsia="方正小标宋简体" w:hAnsi="方正小标宋简体" w:cs="方正小标宋简体"/>
                                <w:bCs/>
                                <w:color w:val="000000"/>
                                <w:position w:val="6"/>
                                <w:sz w:val="44"/>
                                <w:szCs w:val="44"/>
                              </w:rPr>
                            </w:pPr>
                            <w:r>
                              <w:rPr>
                                <w:rFonts w:ascii="方正小标宋简体" w:eastAsia="方正小标宋简体" w:hAnsi="方正小标宋简体" w:cs="方正小标宋简体" w:hint="eastAsia"/>
                                <w:bCs/>
                                <w:color w:val="000000"/>
                                <w:position w:val="6"/>
                                <w:sz w:val="44"/>
                                <w:szCs w:val="44"/>
                              </w:rPr>
                              <w:t>本科高校教育教学改革研究项目</w:t>
                            </w:r>
                          </w:p>
                          <w:p w:rsidR="009D6CAB" w:rsidRDefault="00AC0416">
                            <w:pPr>
                              <w:spacing w:line="560" w:lineRule="exact"/>
                              <w:jc w:val="center"/>
                              <w:rPr>
                                <w:rFonts w:ascii="方正小标宋简体" w:eastAsia="方正小标宋简体" w:hAnsi="方正小标宋简体" w:cs="方正小标宋简体"/>
                                <w:bCs/>
                                <w:color w:val="000000"/>
                                <w:position w:val="6"/>
                                <w:sz w:val="44"/>
                                <w:szCs w:val="44"/>
                              </w:rPr>
                            </w:pPr>
                            <w:r>
                              <w:rPr>
                                <w:rFonts w:ascii="方正小标宋简体" w:eastAsia="方正小标宋简体" w:hAnsi="方正小标宋简体" w:cs="方正小标宋简体" w:hint="eastAsia"/>
                                <w:bCs/>
                                <w:color w:val="000000"/>
                                <w:position w:val="6"/>
                                <w:sz w:val="44"/>
                                <w:szCs w:val="44"/>
                              </w:rPr>
                              <w:t>申报工作的通知</w:t>
                            </w:r>
                          </w:p>
                          <w:p w:rsidR="009D6CAB" w:rsidRDefault="009D6CAB">
                            <w:pPr>
                              <w:spacing w:line="560" w:lineRule="exact"/>
                              <w:jc w:val="center"/>
                              <w:rPr>
                                <w:rFonts w:ascii="方正小标宋简体" w:eastAsia="方正小标宋简体" w:hAnsi="方正小标宋简体" w:cs="方正小标宋简体"/>
                                <w:bCs/>
                                <w:color w:val="000000"/>
                                <w:position w:val="6"/>
                                <w:sz w:val="44"/>
                                <w:szCs w:val="4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79.35pt;margin-top:391.2pt;height:86.6pt;width:442.2pt;mso-position-horizontal-relative:page;mso-position-vertical-relative:page;z-index:251661312;mso-width-relative:page;mso-height-relative:page;" filled="f" stroked="f" coordsize="21600,21600" o:gfxdata="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VNCs2wAA&#10;AAwBAAAPAAAAAAAAAAEAIAAAACIAAABkcnMvZG93bnJldi54bWxQSwECFAAUAAAACACHTuJAjY6y&#10;rxsCAAAWBAAADgAAAAAAAAABACAAAAAqAQAAZHJzL2Uyb0RvYy54bWxQSwUGAAAAAAYABgBZAQAA&#10;twUAAAAA&#10;">
                <v:fill on="f"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position w:val="6"/>
                          <w:sz w:val="44"/>
                          <w:szCs w:val="44"/>
                          <w:lang w:eastAsia="zh-CN"/>
                        </w:rPr>
                      </w:pPr>
                      <w:r>
                        <w:rPr>
                          <w:rFonts w:hint="eastAsia" w:ascii="方正小标宋简体" w:hAnsi="方正小标宋简体" w:eastAsia="方正小标宋简体" w:cs="方正小标宋简体"/>
                          <w:b w:val="0"/>
                          <w:bCs/>
                          <w:color w:val="000000"/>
                          <w:position w:val="6"/>
                          <w:sz w:val="44"/>
                          <w:szCs w:val="44"/>
                          <w:lang w:eastAsia="zh-CN"/>
                        </w:rPr>
                        <w:t>福建省教育厅办公室关于做好2019年福建省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position w:val="6"/>
                          <w:sz w:val="44"/>
                          <w:szCs w:val="44"/>
                          <w:lang w:eastAsia="zh-CN"/>
                        </w:rPr>
                      </w:pPr>
                      <w:r>
                        <w:rPr>
                          <w:rFonts w:hint="eastAsia" w:ascii="方正小标宋简体" w:hAnsi="方正小标宋简体" w:eastAsia="方正小标宋简体" w:cs="方正小标宋简体"/>
                          <w:b w:val="0"/>
                          <w:bCs/>
                          <w:color w:val="000000"/>
                          <w:position w:val="6"/>
                          <w:sz w:val="44"/>
                          <w:szCs w:val="44"/>
                          <w:lang w:eastAsia="zh-CN"/>
                        </w:rPr>
                        <w:t>本科高校教育教学改革研究项目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position w:val="6"/>
                          <w:sz w:val="44"/>
                          <w:szCs w:val="44"/>
                          <w:lang w:eastAsia="zh-CN"/>
                        </w:rPr>
                      </w:pPr>
                      <w:r>
                        <w:rPr>
                          <w:rFonts w:hint="eastAsia" w:ascii="方正小标宋简体" w:hAnsi="方正小标宋简体" w:eastAsia="方正小标宋简体" w:cs="方正小标宋简体"/>
                          <w:b w:val="0"/>
                          <w:bCs/>
                          <w:color w:val="000000"/>
                          <w:position w:val="6"/>
                          <w:sz w:val="44"/>
                          <w:szCs w:val="44"/>
                          <w:lang w:eastAsia="zh-CN"/>
                        </w:rPr>
                        <w:t>申报工作的通知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position w:val="6"/>
                          <w:sz w:val="44"/>
                          <w:szCs w:val="44"/>
                          <w:lang w:eastAsia="zh-CN"/>
                        </w:rPr>
                      </w:pPr>
                    </w:p>
                  </w:txbxContent>
                </v:textbox>
              </v:shape>
            </w:pict>
          </mc:Fallback>
        </mc:AlternateContent>
      </w:r>
    </w:p>
    <w:p w:rsidR="009D6CAB" w:rsidRDefault="009D6CAB">
      <w:pPr>
        <w:rPr>
          <w:rFonts w:ascii="Times New Roman" w:eastAsia="仿宋_GB2312" w:hAnsi="Times New Roman" w:cs="Times New Roman"/>
          <w:sz w:val="32"/>
          <w:szCs w:val="24"/>
        </w:rPr>
      </w:pPr>
    </w:p>
    <w:p w:rsidR="009D6CAB" w:rsidRDefault="009D6CAB">
      <w:pPr>
        <w:rPr>
          <w:rFonts w:ascii="Times New Roman" w:eastAsia="仿宋_GB2312" w:hAnsi="Times New Roman" w:cs="Times New Roman"/>
          <w:sz w:val="32"/>
          <w:szCs w:val="24"/>
        </w:rPr>
      </w:pPr>
    </w:p>
    <w:p w:rsidR="009D6CAB" w:rsidRDefault="009D6CAB">
      <w:pPr>
        <w:rPr>
          <w:rFonts w:cs="Times New Roman"/>
          <w:sz w:val="24"/>
        </w:rPr>
      </w:pPr>
    </w:p>
    <w:p w:rsidR="009D6CAB" w:rsidRDefault="00AC0416">
      <w:pPr>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各普通本科高校：</w:t>
      </w:r>
    </w:p>
    <w:p w:rsidR="009D6CAB" w:rsidRDefault="00AC0416">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为深入贯彻新时代全国高等学校本科教育工作会议精神和“新时代高教</w:t>
      </w:r>
      <w:r>
        <w:rPr>
          <w:rFonts w:ascii="Times New Roman" w:eastAsia="仿宋_GB2312" w:hAnsi="Times New Roman" w:cs="仿宋_GB2312" w:hint="eastAsia"/>
          <w:sz w:val="32"/>
          <w:szCs w:val="32"/>
        </w:rPr>
        <w:t>40</w:t>
      </w:r>
      <w:r>
        <w:rPr>
          <w:rFonts w:ascii="Times New Roman" w:eastAsia="仿宋_GB2312" w:hAnsi="Times New Roman" w:cs="仿宋_GB2312" w:hint="eastAsia"/>
          <w:sz w:val="32"/>
          <w:szCs w:val="32"/>
        </w:rPr>
        <w:t>条”，坚持“以本为本”，推进“四个回归”，培育新一轮高水平本科教育教学成果，提升教学水平和人才培养质量，全面落实立德树人根本任务，经研究，决定继续开展福建省本科高校教育教学改革研究项目（“十三五”教育科学规划课题本科高校教改专项，以下简称“本科高校教改项目”）申报工作。现将有关事项通知如下：</w:t>
      </w:r>
    </w:p>
    <w:p w:rsidR="009D6CAB" w:rsidRDefault="00AC0416">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一、项目立项</w:t>
      </w:r>
    </w:p>
    <w:p w:rsidR="009D6CAB" w:rsidRDefault="00AC0416">
      <w:pPr>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年本科高校教改项目继续采取“扶优扶特、限额申报”的方式，设立一般教改项目和重大教改项目两大类。各高校请按照申报限额（见附件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），自主组织申报、评审、择优推荐，在限额数量内确定</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项作为重大教改项目。各项目所需研究经费由推荐学校自筹并落实。</w:t>
      </w:r>
    </w:p>
    <w:p w:rsidR="009D6CAB" w:rsidRDefault="00AC0416">
      <w:pPr>
        <w:ind w:firstLineChars="200" w:firstLine="640"/>
        <w:rPr>
          <w:rFonts w:ascii="黑体" w:eastAsia="黑体" w:hAnsi="黑体" w:cs="黑体"/>
          <w:sz w:val="32"/>
          <w:szCs w:val="32"/>
        </w:rPr>
      </w:pPr>
      <w:r>
        <w:rPr>
          <w:rFonts w:ascii="黑体" w:eastAsia="黑体" w:hAnsi="黑体" w:cs="黑体" w:hint="eastAsia"/>
          <w:sz w:val="32"/>
          <w:szCs w:val="32"/>
        </w:rPr>
        <w:t>二、立项范围</w:t>
      </w:r>
    </w:p>
    <w:p w:rsidR="009D6CAB" w:rsidRDefault="00AC0416">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教改促实践、实践出成果、成果提质量”为原则，坚持问题导向、聚焦改革重点、注重教学实效，立足福建经济社会发展和学校办学定位，围绕“十三五”期间我省高等教育改革发展的主要任务，结合当前和今后一段时期“双一流”建设、应用型高校建设、产教融合等重点工作深化教育教学改革，突出创新性、前瞻性、可操作性。</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（一）一般教改项目。</w:t>
      </w:r>
      <w:r>
        <w:rPr>
          <w:rFonts w:ascii="Times New Roman" w:eastAsia="仿宋_GB2312" w:hAnsi="Times New Roman" w:cs="仿宋_GB2312" w:hint="eastAsia"/>
          <w:sz w:val="32"/>
          <w:szCs w:val="32"/>
        </w:rPr>
        <w:t>围绕“双一流”和应用型高校建设的核心环节，在应用型学科建设、专业建设、课程建设；教学和人才培养体制机制改革；优质教学资源建设；教学管理和方法改革；在线开放课程平台建设；教师教学能力提高；创新创业教育教学改革等领域开展改革研究。</w:t>
      </w:r>
    </w:p>
    <w:p w:rsidR="009D6CAB" w:rsidRDefault="00AC0416">
      <w:pPr>
        <w:ind w:firstLineChars="200" w:firstLine="643"/>
        <w:rPr>
          <w:rFonts w:ascii="Times New Roman" w:eastAsia="仿宋_GB2312" w:hAnsi="Times New Roman" w:cs="仿宋_GB2312"/>
          <w:b/>
          <w:bCs/>
          <w:sz w:val="32"/>
          <w:szCs w:val="32"/>
        </w:rPr>
      </w:pPr>
      <w:r>
        <w:rPr>
          <w:rFonts w:ascii="楷体_GB2312" w:eastAsia="楷体_GB2312" w:hAnsi="楷体_GB2312" w:cs="楷体_GB2312" w:hint="eastAsia"/>
          <w:b/>
          <w:bCs/>
          <w:sz w:val="32"/>
          <w:szCs w:val="32"/>
        </w:rPr>
        <w:t>（二）重大教改项目。</w:t>
      </w:r>
      <w:r>
        <w:rPr>
          <w:rFonts w:ascii="Times New Roman" w:eastAsia="仿宋_GB2312" w:hAnsi="Times New Roman" w:cs="仿宋_GB2312" w:hint="eastAsia"/>
          <w:sz w:val="32"/>
          <w:szCs w:val="32"/>
        </w:rPr>
        <w:t>重点围绕一流专业建设“双万计划”；一流课程建设“双万计划”；“六卓越</w:t>
      </w:r>
      <w:proofErr w:type="gramStart"/>
      <w:r>
        <w:rPr>
          <w:rFonts w:ascii="Times New Roman" w:eastAsia="仿宋_GB2312" w:hAnsi="Times New Roman" w:cs="仿宋_GB2312" w:hint="eastAsia"/>
          <w:sz w:val="32"/>
          <w:szCs w:val="32"/>
        </w:rPr>
        <w:t>一</w:t>
      </w:r>
      <w:proofErr w:type="gramEnd"/>
      <w:r>
        <w:rPr>
          <w:rFonts w:ascii="Times New Roman" w:eastAsia="仿宋_GB2312" w:hAnsi="Times New Roman" w:cs="仿宋_GB2312" w:hint="eastAsia"/>
          <w:sz w:val="32"/>
          <w:szCs w:val="32"/>
        </w:rPr>
        <w:t>拔尖”计划</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；新工科、新医科、新农科、新文科建设；产教融合校企合作；大学质量文化建设；师范类专业认证；教学团队建设；应用</w:t>
      </w:r>
      <w:r>
        <w:rPr>
          <w:rFonts w:ascii="Times New Roman" w:eastAsia="仿宋_GB2312" w:hAnsi="Times New Roman" w:cs="仿宋_GB2312" w:hint="eastAsia"/>
          <w:sz w:val="32"/>
          <w:szCs w:val="32"/>
        </w:rPr>
        <w:lastRenderedPageBreak/>
        <w:t>型教学联盟建设；研究生教育质量保障体系和教育教学资源平台建设等领域开展改革研究。</w:t>
      </w:r>
    </w:p>
    <w:p w:rsidR="009D6CAB" w:rsidRDefault="00AC0416">
      <w:pPr>
        <w:ind w:firstLineChars="200" w:firstLine="640"/>
        <w:rPr>
          <w:rFonts w:ascii="黑体" w:eastAsia="黑体" w:hAnsi="黑体" w:cs="黑体"/>
          <w:sz w:val="32"/>
          <w:szCs w:val="32"/>
        </w:rPr>
      </w:pPr>
      <w:r>
        <w:rPr>
          <w:rFonts w:ascii="黑体" w:eastAsia="黑体" w:hAnsi="黑体" w:cs="黑体" w:hint="eastAsia"/>
          <w:sz w:val="32"/>
          <w:szCs w:val="32"/>
        </w:rPr>
        <w:t>三、立项要求</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w:t>
      </w:r>
      <w:r>
        <w:rPr>
          <w:rFonts w:ascii="Times New Roman" w:eastAsia="仿宋_GB2312" w:hAnsi="Times New Roman" w:cs="仿宋_GB2312" w:hint="eastAsia"/>
          <w:sz w:val="32"/>
          <w:szCs w:val="32"/>
        </w:rPr>
        <w:t>所有推荐项目应为校级以上教改项目或主体内容获得校级以上教学成果奖。鼓励跨学科、多层次合作开展教育教学的综合研究和改革。两所及以上高校共同申报的项目，须明确主持学校。</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（二）</w:t>
      </w:r>
      <w:r>
        <w:rPr>
          <w:rFonts w:ascii="Times New Roman" w:eastAsia="仿宋_GB2312" w:hAnsi="Times New Roman" w:cs="仿宋_GB2312" w:hint="eastAsia"/>
          <w:sz w:val="32"/>
          <w:szCs w:val="32"/>
        </w:rPr>
        <w:t>一般教改项目优先支持青年教师（</w:t>
      </w:r>
      <w:r>
        <w:rPr>
          <w:rFonts w:ascii="Times New Roman" w:eastAsia="仿宋_GB2312" w:hAnsi="Times New Roman" w:cs="仿宋_GB2312" w:hint="eastAsia"/>
          <w:sz w:val="32"/>
          <w:szCs w:val="32"/>
        </w:rPr>
        <w:t>45</w:t>
      </w:r>
      <w:r>
        <w:rPr>
          <w:rFonts w:ascii="Times New Roman" w:eastAsia="仿宋_GB2312" w:hAnsi="Times New Roman" w:cs="仿宋_GB2312" w:hint="eastAsia"/>
          <w:sz w:val="32"/>
          <w:szCs w:val="32"/>
        </w:rPr>
        <w:t>周岁及以下）申报，推荐比例应占各高校申报数的</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以上。鼓励具有</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年及以上本科课程教学经历的博士学位、讲师及以上职称的青年教师担任项目负责人（其中“双师双能型”青年教师具有</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年相关专业核心课程教学经历即可）。</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（三）</w:t>
      </w:r>
      <w:r>
        <w:rPr>
          <w:rFonts w:ascii="Times New Roman" w:eastAsia="仿宋_GB2312" w:hAnsi="Times New Roman" w:cs="仿宋_GB2312" w:hint="eastAsia"/>
          <w:sz w:val="32"/>
          <w:szCs w:val="32"/>
        </w:rPr>
        <w:t>重大教改项目应为具备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年以上扎实的实践与探索基础，研究方案符合国家相关办学规定，经必要程序确认列入学校综合改革内容，总体和分阶段目标建设任务、实施过程具有可优化、可持续性且各相关制度、经费、人员等方面保障完善的项目。</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（四）</w:t>
      </w:r>
      <w:r>
        <w:rPr>
          <w:rFonts w:ascii="Times New Roman" w:eastAsia="仿宋_GB2312" w:hAnsi="Times New Roman" w:cs="仿宋_GB2312" w:hint="eastAsia"/>
          <w:sz w:val="32"/>
          <w:szCs w:val="32"/>
        </w:rPr>
        <w:t>担任</w:t>
      </w:r>
      <w:r>
        <w:rPr>
          <w:rFonts w:cs="仿宋_GB2312" w:hint="eastAsia"/>
          <w:sz w:val="32"/>
          <w:szCs w:val="32"/>
        </w:rPr>
        <w:t>2018</w:t>
      </w:r>
      <w:r>
        <w:rPr>
          <w:rFonts w:cs="仿宋_GB2312" w:hint="eastAsia"/>
          <w:sz w:val="32"/>
          <w:szCs w:val="32"/>
        </w:rPr>
        <w:t>年</w:t>
      </w:r>
      <w:r>
        <w:rPr>
          <w:rFonts w:ascii="Times New Roman" w:eastAsia="仿宋_GB2312" w:hAnsi="Times New Roman" w:cs="仿宋_GB2312" w:hint="eastAsia"/>
          <w:sz w:val="32"/>
          <w:szCs w:val="32"/>
        </w:rPr>
        <w:t>省级本科高校教改项目负责人，</w:t>
      </w:r>
      <w:r>
        <w:rPr>
          <w:rFonts w:cs="仿宋_GB2312" w:hint="eastAsia"/>
          <w:sz w:val="32"/>
          <w:szCs w:val="32"/>
        </w:rPr>
        <w:t>以及已超过结题期限</w:t>
      </w:r>
      <w:r>
        <w:rPr>
          <w:rFonts w:cs="仿宋_GB2312" w:hint="eastAsia"/>
          <w:sz w:val="32"/>
          <w:szCs w:val="32"/>
        </w:rPr>
        <w:t>1</w:t>
      </w:r>
      <w:r>
        <w:rPr>
          <w:rFonts w:cs="仿宋_GB2312" w:hint="eastAsia"/>
          <w:sz w:val="32"/>
          <w:szCs w:val="32"/>
        </w:rPr>
        <w:t>年尚未结题的项目负责人</w:t>
      </w:r>
      <w:r>
        <w:rPr>
          <w:rFonts w:ascii="Times New Roman" w:eastAsia="仿宋_GB2312" w:hAnsi="Times New Roman" w:cs="仿宋_GB2312" w:hint="eastAsia"/>
          <w:sz w:val="32"/>
          <w:szCs w:val="32"/>
        </w:rPr>
        <w:t>不得申报</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年本科高校教改项目。</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（五）</w:t>
      </w:r>
      <w:r>
        <w:rPr>
          <w:rFonts w:ascii="Times New Roman" w:eastAsia="仿宋_GB2312" w:hAnsi="Times New Roman" w:cs="仿宋_GB2312" w:hint="eastAsia"/>
          <w:sz w:val="32"/>
          <w:szCs w:val="32"/>
        </w:rPr>
        <w:t>所有项目成员参与项目数不得超过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项，项目主持人不得兼报一般教改项目和重大教改项目。一般教改项目</w:t>
      </w:r>
      <w:r>
        <w:rPr>
          <w:rFonts w:ascii="Times New Roman" w:eastAsia="仿宋_GB2312" w:hAnsi="Times New Roman" w:cs="仿宋_GB2312" w:hint="eastAsia"/>
          <w:sz w:val="32"/>
          <w:szCs w:val="32"/>
        </w:rPr>
        <w:lastRenderedPageBreak/>
        <w:t>组成人员原则上不超过</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人（含项目主持人），重大教改项目不限。重大教改项目主持人原则上须具备副高级及以上专业技术职称或副处级及以上行政职务。</w:t>
      </w:r>
    </w:p>
    <w:p w:rsidR="009D6CAB" w:rsidRDefault="00AC0416">
      <w:pPr>
        <w:ind w:firstLineChars="200" w:firstLine="640"/>
        <w:rPr>
          <w:rFonts w:ascii="黑体" w:eastAsia="黑体" w:hAnsi="黑体" w:cs="黑体"/>
          <w:sz w:val="32"/>
          <w:szCs w:val="32"/>
        </w:rPr>
      </w:pPr>
      <w:r>
        <w:rPr>
          <w:rFonts w:ascii="黑体" w:eastAsia="黑体" w:hAnsi="黑体" w:cs="黑体" w:hint="eastAsia"/>
          <w:sz w:val="32"/>
          <w:szCs w:val="32"/>
        </w:rPr>
        <w:t>四、立项管理</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w:t>
      </w:r>
      <w:r>
        <w:rPr>
          <w:rFonts w:ascii="Times New Roman" w:eastAsia="仿宋_GB2312" w:hAnsi="Times New Roman" w:cs="仿宋_GB2312" w:hint="eastAsia"/>
          <w:sz w:val="32"/>
          <w:szCs w:val="32"/>
        </w:rPr>
        <w:t>所有教改项目研究期限均为</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w:t>
      </w:r>
      <w:r>
        <w:rPr>
          <w:rFonts w:ascii="Times New Roman" w:eastAsia="仿宋_GB2312" w:hAnsi="Times New Roman" w:cs="仿宋_GB2312" w:hint="eastAsia"/>
          <w:kern w:val="0"/>
          <w:sz w:val="32"/>
          <w:szCs w:val="32"/>
          <w:shd w:val="clear" w:color="auto" w:fill="FFFFFF"/>
        </w:rPr>
        <w:t>于</w:t>
      </w:r>
      <w:r>
        <w:rPr>
          <w:rFonts w:ascii="Times New Roman" w:eastAsia="仿宋_GB2312" w:hAnsi="Times New Roman" w:cs="仿宋_GB2312" w:hint="eastAsia"/>
          <w:kern w:val="0"/>
          <w:sz w:val="32"/>
          <w:szCs w:val="32"/>
          <w:shd w:val="clear" w:color="auto" w:fill="FFFFFF"/>
        </w:rPr>
        <w:t>2021</w:t>
      </w:r>
      <w:r>
        <w:rPr>
          <w:rFonts w:ascii="Times New Roman" w:eastAsia="仿宋_GB2312" w:hAnsi="Times New Roman" w:cs="仿宋_GB2312" w:hint="eastAsia"/>
          <w:kern w:val="0"/>
          <w:sz w:val="32"/>
          <w:szCs w:val="32"/>
          <w:shd w:val="clear" w:color="auto" w:fill="FFFFFF"/>
        </w:rPr>
        <w:t>年</w:t>
      </w:r>
      <w:r>
        <w:rPr>
          <w:rFonts w:ascii="Times New Roman" w:eastAsia="仿宋_GB2312" w:hAnsi="Times New Roman" w:cs="仿宋_GB2312" w:hint="eastAsia"/>
          <w:kern w:val="0"/>
          <w:sz w:val="32"/>
          <w:szCs w:val="32"/>
          <w:shd w:val="clear" w:color="auto" w:fill="FFFFFF"/>
        </w:rPr>
        <w:t>10</w:t>
      </w:r>
      <w:r>
        <w:rPr>
          <w:rFonts w:ascii="Times New Roman" w:eastAsia="仿宋_GB2312" w:hAnsi="Times New Roman" w:cs="仿宋_GB2312" w:hint="eastAsia"/>
          <w:kern w:val="0"/>
          <w:sz w:val="32"/>
          <w:szCs w:val="32"/>
          <w:shd w:val="clear" w:color="auto" w:fill="FFFFFF"/>
        </w:rPr>
        <w:t>月底结题，</w:t>
      </w:r>
      <w:r>
        <w:rPr>
          <w:rFonts w:ascii="Times New Roman" w:eastAsia="仿宋_GB2312" w:hAnsi="Times New Roman" w:cs="仿宋_GB2312" w:hint="eastAsia"/>
          <w:sz w:val="32"/>
          <w:szCs w:val="32"/>
        </w:rPr>
        <w:t>原则上不得提前结题。</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（二）</w:t>
      </w:r>
      <w:r>
        <w:rPr>
          <w:rFonts w:ascii="Times New Roman" w:eastAsia="仿宋_GB2312" w:hAnsi="Times New Roman" w:cs="仿宋_GB2312" w:hint="eastAsia"/>
          <w:sz w:val="32"/>
          <w:szCs w:val="32"/>
        </w:rPr>
        <w:t>项目成果应以教改实施方案、课程教材、制度文件等形式为主，专著与学术论文为辅。</w:t>
      </w:r>
    </w:p>
    <w:p w:rsidR="009D6CAB" w:rsidRDefault="00AC0416">
      <w:pPr>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（三）</w:t>
      </w:r>
      <w:r>
        <w:rPr>
          <w:rFonts w:ascii="Times New Roman" w:eastAsia="仿宋_GB2312" w:hAnsi="Times New Roman" w:cs="仿宋_GB2312" w:hint="eastAsia"/>
          <w:sz w:val="32"/>
          <w:szCs w:val="32"/>
        </w:rPr>
        <w:t>一般教改项目由高校按照申报限额择优推荐，报省教育科学规划领导小组办公室备案后予以立项。重大教改项目由高校按照申报限额，组织申报和遴选推荐，由省教育科学规划领导小组办公室组织专家对申报项目进行评审，择优立项。经专家评审，未获得重大教改项目立项的自动转为一般教改项目。</w:t>
      </w:r>
    </w:p>
    <w:p w:rsidR="009D6CAB" w:rsidRDefault="00AC0416">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请各高校于</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18</w:t>
      </w:r>
      <w:r>
        <w:rPr>
          <w:rFonts w:ascii="Times New Roman" w:eastAsia="仿宋_GB2312" w:hAnsi="Times New Roman" w:cs="仿宋_GB2312" w:hint="eastAsia"/>
          <w:sz w:val="32"/>
          <w:szCs w:val="32"/>
        </w:rPr>
        <w:t>日前以正式行文方式，将加盖学校公章的《福建省本科高校教育教学改革研究项目建设任务书》（附件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年福建省本科高校教育教学改革研究项目立项汇总表》（附件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年福建省本科高校教育教学改革研究项目工作联系人信息表》（附件</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）纸质版各</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式</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份报送至省教育科学规划领导小组办公室。加盖学校公章的电子版申报材料，由各项目主持人通过福建省高等教育建设项目管理平台（</w:t>
      </w:r>
      <w:r>
        <w:rPr>
          <w:rFonts w:ascii="Times New Roman" w:eastAsia="仿宋_GB2312" w:hAnsi="Times New Roman" w:cs="仿宋_GB2312" w:hint="eastAsia"/>
          <w:sz w:val="32"/>
          <w:szCs w:val="32"/>
        </w:rPr>
        <w:t>http://www.fjedusr.cn/xmsb</w:t>
      </w:r>
      <w:r>
        <w:rPr>
          <w:rFonts w:ascii="Times New Roman" w:eastAsia="仿宋_GB2312" w:hAnsi="Times New Roman" w:cs="仿宋_GB2312" w:hint="eastAsia"/>
          <w:sz w:val="32"/>
          <w:szCs w:val="32"/>
        </w:rPr>
        <w:t>）申报，</w:t>
      </w:r>
      <w:r>
        <w:rPr>
          <w:rFonts w:ascii="Times New Roman" w:eastAsia="仿宋_GB2312" w:hAnsi="Times New Roman" w:cs="仿宋_GB2312" w:hint="eastAsia"/>
          <w:sz w:val="32"/>
          <w:szCs w:val="32"/>
        </w:rPr>
        <w:lastRenderedPageBreak/>
        <w:t>平台申报时间为</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22</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日，逾期不予受理。纸质</w:t>
      </w:r>
      <w:proofErr w:type="gramStart"/>
      <w:r>
        <w:rPr>
          <w:rFonts w:ascii="Times New Roman" w:eastAsia="仿宋_GB2312" w:hAnsi="Times New Roman" w:cs="仿宋_GB2312" w:hint="eastAsia"/>
          <w:sz w:val="32"/>
          <w:szCs w:val="32"/>
        </w:rPr>
        <w:t>版材料</w:t>
      </w:r>
      <w:proofErr w:type="gramEnd"/>
      <w:r>
        <w:rPr>
          <w:rFonts w:ascii="Times New Roman" w:eastAsia="仿宋_GB2312" w:hAnsi="Times New Roman" w:cs="仿宋_GB2312" w:hint="eastAsia"/>
          <w:sz w:val="32"/>
          <w:szCs w:val="32"/>
        </w:rPr>
        <w:t>应与电子申报材料完全一致。</w:t>
      </w:r>
    </w:p>
    <w:p w:rsidR="009D6CAB" w:rsidRDefault="009D6CAB">
      <w:pPr>
        <w:ind w:firstLineChars="200" w:firstLine="640"/>
        <w:rPr>
          <w:rFonts w:ascii="Times New Roman" w:eastAsia="仿宋_GB2312" w:hAnsi="Times New Roman" w:cs="仿宋_GB2312"/>
          <w:sz w:val="32"/>
          <w:szCs w:val="32"/>
        </w:rPr>
      </w:pPr>
    </w:p>
    <w:p w:rsidR="009D6CAB" w:rsidRDefault="00AC0416">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省规划办：任延</w:t>
      </w:r>
      <w:proofErr w:type="gramStart"/>
      <w:r>
        <w:rPr>
          <w:rFonts w:ascii="Times New Roman" w:eastAsia="仿宋_GB2312" w:hAnsi="Times New Roman" w:cs="仿宋_GB2312" w:hint="eastAsia"/>
          <w:sz w:val="32"/>
          <w:szCs w:val="32"/>
        </w:rPr>
        <w:t>延</w:t>
      </w:r>
      <w:proofErr w:type="gramEnd"/>
      <w:r>
        <w:rPr>
          <w:rFonts w:ascii="Times New Roman" w:eastAsia="仿宋_GB2312" w:hAnsi="Times New Roman" w:cs="仿宋_GB2312" w:hint="eastAsia"/>
          <w:sz w:val="32"/>
          <w:szCs w:val="32"/>
        </w:rPr>
        <w:t>，电话：</w:t>
      </w:r>
      <w:r>
        <w:rPr>
          <w:rFonts w:ascii="Times New Roman" w:eastAsia="仿宋_GB2312" w:hAnsi="Times New Roman" w:cs="仿宋_GB2312" w:hint="eastAsia"/>
          <w:sz w:val="32"/>
          <w:szCs w:val="32"/>
        </w:rPr>
        <w:t>0591-87832541</w:t>
      </w:r>
      <w:r>
        <w:rPr>
          <w:rFonts w:ascii="Times New Roman" w:eastAsia="仿宋_GB2312" w:hAnsi="Times New Roman" w:cs="仿宋_GB2312" w:hint="eastAsia"/>
          <w:sz w:val="32"/>
          <w:szCs w:val="32"/>
        </w:rPr>
        <w:t>，邮箱：</w:t>
      </w:r>
      <w:r>
        <w:rPr>
          <w:rFonts w:ascii="Times New Roman" w:eastAsia="仿宋_GB2312" w:hAnsi="Times New Roman" w:cs="仿宋_GB2312" w:hint="eastAsia"/>
          <w:sz w:val="32"/>
          <w:szCs w:val="32"/>
        </w:rPr>
        <w:t>highedu_jks@163.com</w:t>
      </w:r>
      <w:r>
        <w:rPr>
          <w:rFonts w:ascii="Times New Roman" w:eastAsia="仿宋_GB2312" w:hAnsi="Times New Roman" w:cs="仿宋_GB2312" w:hint="eastAsia"/>
          <w:sz w:val="32"/>
          <w:szCs w:val="32"/>
        </w:rPr>
        <w:t>，本科教改管理员工作群</w:t>
      </w:r>
      <w:r>
        <w:rPr>
          <w:rFonts w:ascii="Times New Roman" w:eastAsia="仿宋_GB2312" w:hAnsi="Times New Roman" w:cs="仿宋_GB2312" w:hint="eastAsia"/>
          <w:sz w:val="32"/>
          <w:szCs w:val="32"/>
        </w:rPr>
        <w:t>QQ</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783878932</w:t>
      </w:r>
      <w:r>
        <w:rPr>
          <w:rFonts w:ascii="Times New Roman" w:eastAsia="仿宋_GB2312" w:hAnsi="Times New Roman" w:cs="仿宋_GB2312" w:hint="eastAsia"/>
          <w:sz w:val="32"/>
          <w:szCs w:val="32"/>
        </w:rPr>
        <w:t>。</w:t>
      </w:r>
    </w:p>
    <w:p w:rsidR="009D6CAB" w:rsidRDefault="00AC0416">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地址：福州市鼓楼区</w:t>
      </w:r>
      <w:proofErr w:type="gramStart"/>
      <w:r>
        <w:rPr>
          <w:rFonts w:ascii="Times New Roman" w:eastAsia="仿宋_GB2312" w:hAnsi="Times New Roman" w:cs="仿宋_GB2312" w:hint="eastAsia"/>
          <w:sz w:val="32"/>
          <w:szCs w:val="32"/>
        </w:rPr>
        <w:t>五四</w:t>
      </w:r>
      <w:proofErr w:type="gramEnd"/>
      <w:r>
        <w:rPr>
          <w:rFonts w:ascii="Times New Roman" w:eastAsia="仿宋_GB2312" w:hAnsi="Times New Roman" w:cs="仿宋_GB2312" w:hint="eastAsia"/>
          <w:sz w:val="32"/>
          <w:szCs w:val="32"/>
        </w:rPr>
        <w:t>路</w:t>
      </w:r>
      <w:r>
        <w:rPr>
          <w:rFonts w:ascii="Times New Roman" w:eastAsia="仿宋_GB2312" w:hAnsi="Times New Roman" w:cs="仿宋_GB2312" w:hint="eastAsia"/>
          <w:sz w:val="32"/>
          <w:szCs w:val="32"/>
        </w:rPr>
        <w:t>217</w:t>
      </w:r>
      <w:r>
        <w:rPr>
          <w:rFonts w:ascii="Times New Roman" w:eastAsia="仿宋_GB2312" w:hAnsi="Times New Roman" w:cs="仿宋_GB2312" w:hint="eastAsia"/>
          <w:sz w:val="32"/>
          <w:szCs w:val="32"/>
        </w:rPr>
        <w:t>号省电教大楼</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层省教科所高教研究室（邮编：</w:t>
      </w:r>
      <w:r>
        <w:rPr>
          <w:rFonts w:ascii="Times New Roman" w:eastAsia="仿宋_GB2312" w:hAnsi="Times New Roman" w:cs="仿宋_GB2312" w:hint="eastAsia"/>
          <w:sz w:val="32"/>
          <w:szCs w:val="32"/>
        </w:rPr>
        <w:t>350003</w:t>
      </w:r>
      <w:r>
        <w:rPr>
          <w:rFonts w:ascii="Times New Roman" w:eastAsia="仿宋_GB2312" w:hAnsi="Times New Roman" w:cs="仿宋_GB2312" w:hint="eastAsia"/>
          <w:sz w:val="32"/>
          <w:szCs w:val="32"/>
        </w:rPr>
        <w:t>）。</w:t>
      </w:r>
    </w:p>
    <w:p w:rsidR="009D6CAB" w:rsidRDefault="009D6CAB">
      <w:pPr>
        <w:ind w:firstLineChars="200" w:firstLine="640"/>
        <w:rPr>
          <w:rFonts w:ascii="Times New Roman" w:eastAsia="仿宋_GB2312" w:hAnsi="Times New Roman" w:cs="仿宋_GB2312"/>
          <w:sz w:val="32"/>
          <w:szCs w:val="32"/>
        </w:rPr>
      </w:pPr>
    </w:p>
    <w:p w:rsidR="009D6CAB" w:rsidRDefault="00AC0416">
      <w:pPr>
        <w:ind w:leftChars="200" w:left="138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附件：1.2019年福建省本科高校教育教学改革研究项目申报限额表</w:t>
      </w:r>
    </w:p>
    <w:p w:rsidR="009D6CAB" w:rsidRDefault="00AC0416">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2.福建省本科高校教育教学改革研究项目建设任务书</w:t>
      </w:r>
    </w:p>
    <w:p w:rsidR="009D6CAB" w:rsidRDefault="00AC0416">
      <w:pPr>
        <w:ind w:leftChars="500" w:left="1050"/>
        <w:rPr>
          <w:rFonts w:ascii="仿宋_GB2312" w:eastAsia="仿宋_GB2312" w:hAnsi="仿宋_GB2312" w:cs="仿宋_GB2312"/>
          <w:sz w:val="32"/>
          <w:szCs w:val="32"/>
        </w:rPr>
      </w:pPr>
      <w:r>
        <w:rPr>
          <w:rFonts w:ascii="仿宋_GB2312" w:eastAsia="仿宋_GB2312" w:hAnsi="仿宋_GB2312" w:cs="仿宋_GB2312" w:hint="eastAsia"/>
          <w:sz w:val="32"/>
          <w:szCs w:val="32"/>
        </w:rPr>
        <w:t>3.2019年福建省本科高校教育教学改革研究项目立项汇总表</w:t>
      </w:r>
    </w:p>
    <w:p w:rsidR="009D6CAB" w:rsidRDefault="00AC0416">
      <w:pPr>
        <w:ind w:leftChars="500" w:left="1050"/>
        <w:rPr>
          <w:rFonts w:ascii="仿宋_GB2312" w:eastAsia="仿宋_GB2312" w:hAnsi="仿宋_GB2312" w:cs="仿宋_GB2312"/>
          <w:sz w:val="32"/>
          <w:szCs w:val="32"/>
        </w:rPr>
      </w:pPr>
      <w:r>
        <w:rPr>
          <w:rFonts w:ascii="仿宋_GB2312" w:eastAsia="仿宋_GB2312" w:hAnsi="仿宋_GB2312" w:cs="仿宋_GB2312" w:hint="eastAsia"/>
          <w:sz w:val="32"/>
          <w:szCs w:val="32"/>
        </w:rPr>
        <w:t>4.2019年福建省本科高校教育教学改革研究项目工作联系人信息表</w:t>
      </w:r>
    </w:p>
    <w:p w:rsidR="009D6CAB" w:rsidRDefault="009D6CAB">
      <w:pPr>
        <w:ind w:firstLineChars="200" w:firstLine="640"/>
        <w:rPr>
          <w:rFonts w:ascii="Times New Roman" w:eastAsia="仿宋_GB2312" w:hAnsi="Times New Roman" w:cs="仿宋_GB2312"/>
          <w:sz w:val="32"/>
          <w:szCs w:val="32"/>
        </w:rPr>
      </w:pPr>
    </w:p>
    <w:p w:rsidR="009D6CAB" w:rsidRDefault="009D6CAB">
      <w:pPr>
        <w:ind w:firstLineChars="200" w:firstLine="640"/>
        <w:rPr>
          <w:rFonts w:ascii="Times New Roman" w:eastAsia="仿宋_GB2312" w:hAnsi="Times New Roman" w:cs="仿宋_GB2312"/>
          <w:sz w:val="32"/>
          <w:szCs w:val="32"/>
        </w:rPr>
      </w:pPr>
    </w:p>
    <w:p w:rsidR="009D6CAB" w:rsidRDefault="009D6CAB">
      <w:pPr>
        <w:ind w:firstLineChars="200" w:firstLine="640"/>
        <w:rPr>
          <w:rFonts w:ascii="Times New Roman" w:eastAsia="仿宋_GB2312" w:hAnsi="Times New Roman" w:cs="仿宋_GB2312"/>
          <w:sz w:val="32"/>
          <w:szCs w:val="32"/>
        </w:rPr>
      </w:pPr>
    </w:p>
    <w:p w:rsidR="009D6CAB" w:rsidRDefault="00AC0416">
      <w:pPr>
        <w:ind w:firstLineChars="200" w:firstLine="640"/>
        <w:jc w:val="center"/>
        <w:rPr>
          <w:rFonts w:ascii="仿宋_GB2312" w:eastAsia="仿宋_GB2312" w:hAnsi="仿宋_GB2312" w:cs="仿宋_GB2312"/>
          <w:sz w:val="32"/>
          <w:szCs w:val="32"/>
        </w:rPr>
      </w:pPr>
      <w:r>
        <w:rPr>
          <w:rFonts w:ascii="Times New Roman" w:eastAsia="仿宋_GB2312" w:hAnsi="Times New Roman" w:cs="仿宋_GB2312" w:hint="eastAsia"/>
          <w:sz w:val="32"/>
          <w:szCs w:val="32"/>
        </w:rPr>
        <w:t xml:space="preserve">                  </w:t>
      </w:r>
      <w:r>
        <w:rPr>
          <w:rFonts w:ascii="仿宋_GB2312" w:eastAsia="仿宋_GB2312" w:hAnsi="仿宋_GB2312" w:cs="仿宋_GB2312" w:hint="eastAsia"/>
          <w:sz w:val="32"/>
          <w:szCs w:val="32"/>
        </w:rPr>
        <w:t xml:space="preserve">   福建省教育厅办公室</w:t>
      </w:r>
    </w:p>
    <w:p w:rsidR="009D6CAB" w:rsidRDefault="00AC0416">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2019年5月13日</w:t>
      </w:r>
    </w:p>
    <w:p w:rsidR="009D6CAB" w:rsidRDefault="009D6CAB"/>
    <w:p w:rsidR="009D6CAB" w:rsidRDefault="009D6CAB">
      <w:pPr>
        <w:rPr>
          <w:rFonts w:cs="Times New Roman"/>
          <w:sz w:val="32"/>
          <w:szCs w:val="24"/>
        </w:rPr>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9D6CAB">
      <w:pPr>
        <w:jc w:val="left"/>
      </w:pPr>
    </w:p>
    <w:p w:rsidR="009D6CAB" w:rsidRDefault="00AC0416">
      <w:pPr>
        <w:ind w:firstLineChars="100" w:firstLine="320"/>
        <w:rPr>
          <w:rFonts w:ascii="Times New Roman" w:eastAsia="仿宋_GB2312" w:hAnsi="Times New Roman" w:cs="Times New Roman"/>
          <w:sz w:val="32"/>
          <w:szCs w:val="24"/>
        </w:rPr>
      </w:pPr>
      <w:r>
        <w:rPr>
          <w:rFonts w:cs="Times New Roman" w:hint="eastAsia"/>
          <w:sz w:val="32"/>
          <w:szCs w:val="24"/>
        </w:rPr>
        <w:t>（主动公开）</w:t>
      </w:r>
    </w:p>
    <w:p w:rsidR="009D6CAB" w:rsidRDefault="00AC0416">
      <w:pPr>
        <w:pBdr>
          <w:top w:val="none" w:sz="0" w:space="1" w:color="auto"/>
          <w:left w:val="none" w:sz="0" w:space="4" w:color="auto"/>
          <w:bottom w:val="none" w:sz="0" w:space="1" w:color="auto"/>
          <w:right w:val="none" w:sz="0" w:space="4" w:color="auto"/>
        </w:pBdr>
        <w:jc w:val="left"/>
        <w:rPr>
          <w:rFonts w:ascii="仿宋_GB2312" w:eastAsia="仿宋_GB2312" w:hAnsi="仿宋_GB2312" w:cs="仿宋_GB2312"/>
          <w:sz w:val="28"/>
          <w:szCs w:val="28"/>
        </w:rPr>
      </w:pPr>
      <w:r>
        <w:rPr>
          <w:noProof/>
          <w:sz w:val="32"/>
        </w:rPr>
        <mc:AlternateContent>
          <mc:Choice Requires="wps">
            <w:drawing>
              <wp:anchor distT="0" distB="0" distL="114300" distR="114300" simplePos="0" relativeHeight="251662336" behindDoc="0" locked="0" layoutInCell="1" allowOverlap="1">
                <wp:simplePos x="0" y="0"/>
                <wp:positionH relativeFrom="page">
                  <wp:posOffset>1007745</wp:posOffset>
                </wp:positionH>
                <wp:positionV relativeFrom="page">
                  <wp:posOffset>9065260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1011555" y="8700135"/>
                          <a:ext cx="5615940" cy="0"/>
                        </a:xfrm>
                        <a:prstGeom prst="line">
                          <a:avLst/>
                        </a:prstGeom>
                        <a:noFill/>
                        <a:ln w="12700" cap="flat" cmpd="sng" algn="ctr">
                          <a:solidFill>
                            <a:srgbClr val="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9.35pt;margin-top:713.8pt;height:0pt;width:442.2pt;mso-position-horizontal-relative:page;mso-position-vertical-relative:page;z-index:251662336;mso-width-relative:page;mso-height-relative:page;" filled="f" stroked="t" coordsize="21600,21600" o:gfxdata="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vDE62gAAAA4BAAAPAAAA&#10;AAAAAAEAIAAAACIAAABkcnMvZG93bnJldi54bWxQSwECFAAUAAAACACHTuJAQJ4MSdoBAAB+AwAA&#10;DgAAAAAAAAABACAAAAApAQAAZHJzL2Uyb0RvYy54bWxQSwUGAAAAAAYABgBZAQAAdQUAAAAA&#10;">
                <v:fill on="f" focussize="0,0"/>
                <v:stroke weight="1pt" color="#000000" miterlimit="8" joinstyle="miter"/>
                <v:imagedata o:title=""/>
                <o:lock v:ext="edit" aspectratio="f"/>
              </v:line>
            </w:pict>
          </mc:Fallback>
        </mc:AlternateContent>
      </w:r>
      <w:r>
        <w:rPr>
          <w:rFonts w:hint="eastAsia"/>
        </w:rPr>
        <w:t xml:space="preserve">  </w: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margin">
                  <wp:posOffset>8093075</wp:posOffset>
                </wp:positionV>
                <wp:extent cx="561594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635"/>
                        </a:xfrm>
                        <a:prstGeom prst="line">
                          <a:avLst/>
                        </a:prstGeom>
                        <a:noFill/>
                        <a:ln w="12700" cap="flat" cmpd="sng" algn="ctr">
                          <a:solidFill>
                            <a:srgbClr val="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637.25pt;height:0.05pt;width:442.2pt;mso-position-horizontal:center;mso-position-vertical-relative:margin;z-index:251663360;mso-width-relative:page;mso-height-relative:page;" filled="f" stroked="t" coordsize="21600,21600" o:gfxdata="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Tbx6PZAAAACgEAAA8AAAAAAAAAAQAgAAAAIgAA&#10;AGRycy9kb3ducmV2LnhtbFBLAQIUABQAAAAIAIdO4kAS4/NzzgEAAHYDAAAOAAAAAAAAAAEAIAAA&#10;ACgBAABkcnMvZTJvRG9jLnhtbFBLBQYAAAAABgAGAFkBAABoBQAAAAA=&#10;">
                <v:fill on="f" focussize="0,0"/>
                <v:stroke weight="1pt" color="#000000" miterlimit="8" joinstyle="miter"/>
                <v:imagedata o:title=""/>
                <o:lock v:ext="edit" aspectratio="f"/>
              </v:line>
            </w:pict>
          </mc:Fallback>
        </mc:AlternateContent>
      </w:r>
      <w:r>
        <w:rPr>
          <w:rFonts w:hint="eastAsia"/>
          <w:sz w:val="28"/>
          <w:szCs w:val="28"/>
        </w:rPr>
        <w:t xml:space="preserve"> </w:t>
      </w:r>
      <w:r>
        <w:rPr>
          <w:rFonts w:hint="eastAsia"/>
          <w:sz w:val="28"/>
          <w:szCs w:val="28"/>
        </w:rPr>
        <w:t>福建省教育厅办公室</w:t>
      </w:r>
      <w:r>
        <w:rPr>
          <w:rFonts w:hint="eastAsia"/>
          <w:sz w:val="28"/>
          <w:szCs w:val="28"/>
        </w:rPr>
        <w:t xml:space="preserve">                    </w:t>
      </w:r>
      <w:r>
        <w:rPr>
          <w:rFonts w:ascii="仿宋_GB2312" w:eastAsia="仿宋_GB2312" w:hAnsi="仿宋_GB2312" w:cs="仿宋_GB2312" w:hint="eastAsia"/>
          <w:sz w:val="28"/>
          <w:szCs w:val="28"/>
        </w:rPr>
        <w:t>2019年5月1</w:t>
      </w:r>
      <w:r>
        <w:rPr>
          <w:rFonts w:ascii="仿宋_GB2312" w:hAnsi="仿宋_GB2312" w:cs="仿宋_GB2312" w:hint="eastAsia"/>
          <w:sz w:val="28"/>
          <w:szCs w:val="28"/>
        </w:rPr>
        <w:t>6</w:t>
      </w:r>
      <w:r>
        <w:rPr>
          <w:rFonts w:ascii="仿宋_GB2312" w:eastAsia="仿宋_GB2312" w:hAnsi="仿宋_GB2312" w:cs="仿宋_GB2312" w:hint="eastAsia"/>
          <w:sz w:val="28"/>
          <w:szCs w:val="28"/>
        </w:rPr>
        <w:t>日印发</w:t>
      </w: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9D6CAB">
      <w:pPr>
        <w:rPr>
          <w:rFonts w:ascii="仿宋_GB2312" w:eastAsia="仿宋_GB2312"/>
          <w:sz w:val="30"/>
          <w:szCs w:val="30"/>
        </w:rPr>
      </w:pPr>
    </w:p>
    <w:p w:rsidR="009D6CAB" w:rsidRDefault="00AC0416">
      <w:pPr>
        <w:rPr>
          <w:rFonts w:ascii="仿宋_GB2312" w:eastAsia="仿宋_GB2312"/>
          <w:sz w:val="30"/>
          <w:szCs w:val="30"/>
        </w:rPr>
      </w:pPr>
      <w:r>
        <w:rPr>
          <w:rFonts w:ascii="仿宋_GB2312" w:eastAsia="仿宋_GB2312" w:hint="eastAsia"/>
          <w:sz w:val="30"/>
          <w:szCs w:val="30"/>
        </w:rPr>
        <w:lastRenderedPageBreak/>
        <w:t>附件2：</w:t>
      </w:r>
    </w:p>
    <w:p w:rsidR="009D6CAB" w:rsidRDefault="009D6CAB">
      <w:pPr>
        <w:jc w:val="center"/>
        <w:rPr>
          <w:rFonts w:eastAsia="仿宋_GB2312"/>
          <w:sz w:val="32"/>
        </w:rPr>
      </w:pPr>
    </w:p>
    <w:p w:rsidR="009D6CAB" w:rsidRDefault="009D6CAB">
      <w:pPr>
        <w:jc w:val="center"/>
        <w:rPr>
          <w:rFonts w:eastAsia="仿宋_GB2312"/>
          <w:sz w:val="32"/>
        </w:rPr>
      </w:pPr>
    </w:p>
    <w:p w:rsidR="009D6CAB" w:rsidRDefault="009D6CAB">
      <w:pPr>
        <w:jc w:val="center"/>
        <w:rPr>
          <w:rFonts w:eastAsia="仿宋_GB2312"/>
        </w:rPr>
      </w:pPr>
    </w:p>
    <w:p w:rsidR="009D6CAB" w:rsidRDefault="00AC0416">
      <w:pPr>
        <w:spacing w:line="300" w:lineRule="auto"/>
        <w:jc w:val="center"/>
        <w:rPr>
          <w:rFonts w:ascii="黑体" w:eastAsia="黑体" w:hAnsi="黑体"/>
          <w:b/>
          <w:bCs/>
          <w:spacing w:val="40"/>
          <w:sz w:val="52"/>
          <w:szCs w:val="52"/>
        </w:rPr>
      </w:pPr>
      <w:r>
        <w:rPr>
          <w:rFonts w:ascii="黑体" w:eastAsia="黑体" w:hAnsi="黑体" w:hint="eastAsia"/>
          <w:b/>
          <w:bCs/>
          <w:spacing w:val="40"/>
          <w:sz w:val="52"/>
          <w:szCs w:val="52"/>
        </w:rPr>
        <w:t>闽江学院本科高校教育教学</w:t>
      </w:r>
    </w:p>
    <w:p w:rsidR="009D6CAB" w:rsidRDefault="00AC0416">
      <w:pPr>
        <w:spacing w:line="300" w:lineRule="auto"/>
        <w:jc w:val="center"/>
        <w:rPr>
          <w:rFonts w:ascii="黑体" w:eastAsia="黑体" w:hAnsi="黑体"/>
          <w:b/>
          <w:bCs/>
          <w:spacing w:val="40"/>
          <w:sz w:val="52"/>
          <w:szCs w:val="52"/>
        </w:rPr>
      </w:pPr>
      <w:r>
        <w:rPr>
          <w:rFonts w:ascii="黑体" w:eastAsia="黑体" w:hAnsi="黑体" w:hint="eastAsia"/>
          <w:b/>
          <w:bCs/>
          <w:spacing w:val="40"/>
          <w:sz w:val="52"/>
          <w:szCs w:val="52"/>
        </w:rPr>
        <w:t>改革研究项目建设任务书</w:t>
      </w:r>
    </w:p>
    <w:p w:rsidR="009D6CAB" w:rsidRDefault="009D6CAB">
      <w:pPr>
        <w:rPr>
          <w:rFonts w:eastAsia="黑体"/>
        </w:rPr>
      </w:pPr>
    </w:p>
    <w:p w:rsidR="009D6CAB" w:rsidRDefault="009D6CAB">
      <w:pPr>
        <w:rPr>
          <w:rFonts w:eastAsia="黑体"/>
        </w:rPr>
      </w:pPr>
    </w:p>
    <w:p w:rsidR="009D6CAB" w:rsidRDefault="009D6CAB">
      <w:pPr>
        <w:spacing w:beforeLines="50" w:before="156" w:afterLines="50" w:after="156"/>
        <w:rPr>
          <w:rFonts w:eastAsia="仿宋_GB2312"/>
          <w:sz w:val="32"/>
        </w:rPr>
      </w:pPr>
    </w:p>
    <w:p w:rsidR="009D6CAB" w:rsidRDefault="00AC0416">
      <w:pPr>
        <w:spacing w:beforeLines="50" w:before="156" w:afterLines="50" w:after="156" w:line="720" w:lineRule="auto"/>
        <w:ind w:firstLineChars="100" w:firstLine="320"/>
        <w:rPr>
          <w:rFonts w:eastAsia="仿宋_GB2312"/>
          <w:sz w:val="32"/>
          <w:u w:val="single"/>
        </w:rPr>
      </w:pPr>
      <w:r>
        <w:rPr>
          <w:rFonts w:eastAsia="仿宋_GB2312" w:hint="eastAsia"/>
          <w:sz w:val="32"/>
        </w:rPr>
        <w:t>项目名称</w:t>
      </w:r>
      <w:r>
        <w:rPr>
          <w:rFonts w:eastAsia="仿宋_GB2312" w:hint="eastAsia"/>
          <w:sz w:val="32"/>
          <w:u w:val="single"/>
        </w:rPr>
        <w:t xml:space="preserve">                                       </w:t>
      </w:r>
    </w:p>
    <w:p w:rsidR="009D6CAB" w:rsidRDefault="00AC0416">
      <w:pPr>
        <w:spacing w:beforeLines="50" w:before="156" w:afterLines="50" w:after="156" w:line="720" w:lineRule="auto"/>
        <w:ind w:firstLineChars="100" w:firstLine="320"/>
        <w:rPr>
          <w:rFonts w:eastAsia="仿宋_GB2312"/>
          <w:sz w:val="32"/>
        </w:rPr>
      </w:pPr>
      <w:r>
        <w:rPr>
          <w:rFonts w:eastAsia="仿宋_GB2312" w:hint="eastAsia"/>
          <w:sz w:val="32"/>
        </w:rPr>
        <w:t>项目负责人</w:t>
      </w:r>
      <w:r>
        <w:rPr>
          <w:rFonts w:eastAsia="仿宋_GB2312" w:hint="eastAsia"/>
          <w:sz w:val="32"/>
          <w:u w:val="single"/>
        </w:rPr>
        <w:t xml:space="preserve">                                     </w:t>
      </w:r>
    </w:p>
    <w:p w:rsidR="009D6CAB" w:rsidRDefault="00AC0416">
      <w:pPr>
        <w:spacing w:beforeLines="50" w:before="156" w:afterLines="50" w:after="156" w:line="720" w:lineRule="auto"/>
        <w:ind w:firstLineChars="100" w:firstLine="320"/>
        <w:rPr>
          <w:rFonts w:eastAsia="仿宋_GB2312"/>
          <w:i/>
          <w:iCs/>
          <w:sz w:val="32"/>
          <w:u w:val="single"/>
        </w:rPr>
      </w:pPr>
      <w:r>
        <w:rPr>
          <w:rFonts w:eastAsia="仿宋_GB2312" w:hint="eastAsia"/>
          <w:sz w:val="32"/>
        </w:rPr>
        <w:t>项目单位</w:t>
      </w:r>
      <w:r>
        <w:rPr>
          <w:rFonts w:eastAsia="仿宋_GB2312" w:hint="eastAsia"/>
          <w:sz w:val="32"/>
          <w:u w:val="single"/>
        </w:rPr>
        <w:t xml:space="preserve">                                       </w:t>
      </w:r>
    </w:p>
    <w:p w:rsidR="009D6CAB" w:rsidRDefault="00AC0416">
      <w:pPr>
        <w:spacing w:beforeLines="50" w:before="156" w:afterLines="50" w:after="156" w:line="720" w:lineRule="auto"/>
        <w:ind w:firstLineChars="100" w:firstLine="320"/>
        <w:rPr>
          <w:rFonts w:eastAsia="仿宋_GB2312"/>
          <w:sz w:val="32"/>
        </w:rPr>
      </w:pPr>
      <w:r>
        <w:rPr>
          <w:rFonts w:eastAsia="仿宋_GB2312" w:hint="eastAsia"/>
          <w:sz w:val="32"/>
        </w:rPr>
        <w:t>填表时间</w:t>
      </w:r>
      <w:r>
        <w:rPr>
          <w:rFonts w:eastAsia="仿宋_GB2312" w:hint="eastAsia"/>
          <w:sz w:val="32"/>
          <w:u w:val="single"/>
        </w:rPr>
        <w:t xml:space="preserve">                                       </w:t>
      </w:r>
    </w:p>
    <w:p w:rsidR="009D6CAB" w:rsidRDefault="009D6CAB">
      <w:pPr>
        <w:rPr>
          <w:rFonts w:eastAsia="仿宋_GB2312"/>
          <w:sz w:val="32"/>
        </w:rPr>
      </w:pPr>
    </w:p>
    <w:p w:rsidR="009D6CAB" w:rsidRDefault="009D6CAB">
      <w:pPr>
        <w:rPr>
          <w:rFonts w:eastAsia="仿宋_GB2312"/>
          <w:sz w:val="32"/>
        </w:rPr>
      </w:pPr>
    </w:p>
    <w:p w:rsidR="009D6CAB" w:rsidRDefault="00AC0416">
      <w:pPr>
        <w:spacing w:afterLines="50" w:after="156"/>
        <w:jc w:val="center"/>
        <w:rPr>
          <w:rFonts w:ascii="宋体" w:hAnsi="宋体"/>
          <w:sz w:val="32"/>
        </w:rPr>
      </w:pPr>
      <w:r>
        <w:rPr>
          <w:rFonts w:ascii="宋体" w:hAnsi="宋体" w:hint="eastAsia"/>
          <w:sz w:val="32"/>
        </w:rPr>
        <w:t>闽江学院    制</w:t>
      </w:r>
    </w:p>
    <w:p w:rsidR="009D6CAB" w:rsidRDefault="00AC0416">
      <w:pPr>
        <w:spacing w:line="420" w:lineRule="exact"/>
        <w:jc w:val="center"/>
        <w:rPr>
          <w:rFonts w:ascii="楷体_GB2312" w:eastAsia="楷体_GB2312" w:hAnsi="宋体"/>
          <w:sz w:val="36"/>
        </w:rPr>
      </w:pPr>
      <w:r>
        <w:rPr>
          <w:rFonts w:ascii="楷体_GB2312" w:eastAsia="楷体_GB2312" w:hAnsi="宋体" w:hint="eastAsia"/>
          <w:sz w:val="36"/>
        </w:rPr>
        <w:t>2019年   月</w:t>
      </w:r>
    </w:p>
    <w:p w:rsidR="009D6CAB" w:rsidRDefault="009D6CAB">
      <w:pPr>
        <w:spacing w:line="420" w:lineRule="exact"/>
        <w:rPr>
          <w:rFonts w:ascii="华文仿宋" w:eastAsia="华文仿宋" w:hAnsi="宋体"/>
          <w:b/>
          <w:sz w:val="44"/>
          <w:szCs w:val="44"/>
        </w:rPr>
      </w:pPr>
    </w:p>
    <w:p w:rsidR="009D6CAB" w:rsidRDefault="009D6CAB">
      <w:pPr>
        <w:spacing w:line="420" w:lineRule="exact"/>
        <w:jc w:val="center"/>
        <w:rPr>
          <w:rFonts w:ascii="华文仿宋" w:eastAsia="华文仿宋" w:hAnsi="宋体"/>
          <w:b/>
          <w:sz w:val="44"/>
          <w:szCs w:val="44"/>
        </w:rPr>
      </w:pPr>
    </w:p>
    <w:p w:rsidR="009D6CAB" w:rsidRDefault="009D6CAB">
      <w:pPr>
        <w:spacing w:line="420" w:lineRule="exact"/>
        <w:jc w:val="center"/>
        <w:rPr>
          <w:rFonts w:ascii="华文仿宋" w:eastAsia="华文仿宋" w:hAnsi="宋体"/>
          <w:b/>
          <w:sz w:val="44"/>
          <w:szCs w:val="44"/>
        </w:rPr>
      </w:pPr>
    </w:p>
    <w:p w:rsidR="009D6CAB" w:rsidRDefault="009D6CAB">
      <w:pPr>
        <w:spacing w:line="420" w:lineRule="exact"/>
        <w:jc w:val="center"/>
        <w:rPr>
          <w:rFonts w:ascii="华文仿宋" w:eastAsia="华文仿宋" w:hAnsi="宋体"/>
          <w:b/>
          <w:sz w:val="44"/>
          <w:szCs w:val="44"/>
        </w:rPr>
      </w:pPr>
    </w:p>
    <w:p w:rsidR="009D6CAB" w:rsidRDefault="00AC0416">
      <w:pPr>
        <w:spacing w:line="420" w:lineRule="exact"/>
        <w:jc w:val="center"/>
        <w:rPr>
          <w:rFonts w:ascii="黑体" w:eastAsia="黑体" w:hAnsi="黑体"/>
          <w:b/>
          <w:sz w:val="44"/>
          <w:szCs w:val="44"/>
        </w:rPr>
      </w:pPr>
      <w:r>
        <w:rPr>
          <w:rFonts w:ascii="黑体" w:eastAsia="黑体" w:hAnsi="黑体" w:hint="eastAsia"/>
          <w:b/>
          <w:sz w:val="44"/>
          <w:szCs w:val="44"/>
        </w:rPr>
        <w:t>填表说明</w:t>
      </w:r>
    </w:p>
    <w:p w:rsidR="009D6CAB" w:rsidRDefault="009D6CAB">
      <w:pPr>
        <w:spacing w:line="360" w:lineRule="auto"/>
        <w:ind w:firstLine="555"/>
        <w:rPr>
          <w:rFonts w:ascii="仿宋_GB2312" w:eastAsia="仿宋_GB2312" w:hAnsi="宋体"/>
          <w:sz w:val="24"/>
        </w:rPr>
      </w:pPr>
    </w:p>
    <w:p w:rsidR="009D6CAB" w:rsidRDefault="00AC0416">
      <w:pPr>
        <w:spacing w:line="360" w:lineRule="auto"/>
        <w:ind w:firstLine="555"/>
        <w:rPr>
          <w:rFonts w:ascii="仿宋_GB2312" w:eastAsia="仿宋_GB2312" w:hAnsi="宋体"/>
          <w:sz w:val="30"/>
        </w:rPr>
      </w:pPr>
      <w:r>
        <w:rPr>
          <w:rFonts w:ascii="仿宋_GB2312" w:eastAsia="仿宋_GB2312" w:hAnsi="宋体" w:hint="eastAsia"/>
          <w:sz w:val="30"/>
        </w:rPr>
        <w:t>一、项目单位指项目负责人所在高校。</w:t>
      </w:r>
    </w:p>
    <w:p w:rsidR="009D6CAB" w:rsidRDefault="00AC0416">
      <w:pPr>
        <w:spacing w:line="360" w:lineRule="auto"/>
        <w:ind w:firstLine="555"/>
        <w:rPr>
          <w:rFonts w:ascii="仿宋_GB2312" w:eastAsia="仿宋_GB2312" w:hAnsi="宋体"/>
          <w:sz w:val="30"/>
        </w:rPr>
      </w:pPr>
      <w:r>
        <w:rPr>
          <w:rFonts w:ascii="仿宋_GB2312" w:eastAsia="仿宋_GB2312" w:hAnsi="宋体" w:hint="eastAsia"/>
          <w:sz w:val="30"/>
        </w:rPr>
        <w:t>二、</w:t>
      </w:r>
      <w:proofErr w:type="gramStart"/>
      <w:r>
        <w:rPr>
          <w:rFonts w:ascii="仿宋_GB2312" w:eastAsia="仿宋_GB2312" w:hAnsi="宋体" w:hint="eastAsia"/>
          <w:sz w:val="30"/>
        </w:rPr>
        <w:t>本任务</w:t>
      </w:r>
      <w:proofErr w:type="gramEnd"/>
      <w:r>
        <w:rPr>
          <w:rFonts w:ascii="仿宋_GB2312" w:eastAsia="仿宋_GB2312" w:hAnsi="宋体" w:hint="eastAsia"/>
          <w:sz w:val="30"/>
        </w:rPr>
        <w:t>书填写内容用计算机打印，</w:t>
      </w:r>
      <w:r>
        <w:rPr>
          <w:rFonts w:ascii="仿宋_GB2312" w:eastAsia="仿宋_GB2312" w:hAnsi="宋体"/>
          <w:sz w:val="30"/>
        </w:rPr>
        <w:t>A4</w:t>
      </w:r>
      <w:r>
        <w:rPr>
          <w:rFonts w:ascii="仿宋_GB2312" w:eastAsia="仿宋_GB2312" w:hAnsi="宋体" w:hint="eastAsia"/>
          <w:sz w:val="30"/>
        </w:rPr>
        <w:t>纸双面复印左侧装订一式1份。</w:t>
      </w:r>
    </w:p>
    <w:p w:rsidR="009D6CAB" w:rsidRDefault="00AC0416">
      <w:pPr>
        <w:spacing w:line="360" w:lineRule="auto"/>
        <w:ind w:firstLine="555"/>
        <w:rPr>
          <w:rFonts w:ascii="仿宋_GB2312" w:eastAsia="仿宋_GB2312" w:hAnsi="宋体"/>
          <w:sz w:val="30"/>
        </w:rPr>
      </w:pPr>
      <w:r>
        <w:rPr>
          <w:rFonts w:ascii="仿宋_GB2312" w:eastAsia="仿宋_GB2312" w:hAnsi="宋体" w:hint="eastAsia"/>
          <w:sz w:val="30"/>
        </w:rPr>
        <w:t>三、凡递交的任务书一律不退还，</w:t>
      </w:r>
      <w:proofErr w:type="gramStart"/>
      <w:r>
        <w:rPr>
          <w:rFonts w:ascii="仿宋_GB2312" w:eastAsia="仿宋_GB2312" w:hAnsi="宋体" w:hint="eastAsia"/>
          <w:sz w:val="30"/>
        </w:rPr>
        <w:t>请项目</w:t>
      </w:r>
      <w:proofErr w:type="gramEnd"/>
      <w:r>
        <w:rPr>
          <w:rFonts w:ascii="仿宋_GB2312" w:eastAsia="仿宋_GB2312" w:hAnsi="宋体" w:hint="eastAsia"/>
          <w:sz w:val="30"/>
        </w:rPr>
        <w:t>组自行复制留底。</w:t>
      </w:r>
      <w:r>
        <w:rPr>
          <w:rFonts w:ascii="仿宋_GB2312" w:eastAsia="仿宋_GB2312" w:hAnsi="宋体"/>
          <w:sz w:val="28"/>
        </w:rPr>
        <w:br w:type="page"/>
      </w:r>
      <w:r>
        <w:rPr>
          <w:rFonts w:eastAsia="黑体" w:hint="eastAsia"/>
          <w:sz w:val="32"/>
        </w:rPr>
        <w:lastRenderedPageBreak/>
        <w:t>一、基本数据表</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6"/>
        <w:gridCol w:w="908"/>
        <w:gridCol w:w="142"/>
        <w:gridCol w:w="202"/>
        <w:gridCol w:w="648"/>
        <w:gridCol w:w="142"/>
        <w:gridCol w:w="827"/>
        <w:gridCol w:w="165"/>
        <w:gridCol w:w="567"/>
        <w:gridCol w:w="426"/>
        <w:gridCol w:w="141"/>
        <w:gridCol w:w="567"/>
        <w:gridCol w:w="567"/>
        <w:gridCol w:w="426"/>
        <w:gridCol w:w="141"/>
        <w:gridCol w:w="1134"/>
        <w:gridCol w:w="142"/>
        <w:gridCol w:w="1823"/>
      </w:tblGrid>
      <w:tr w:rsidR="009D6CAB">
        <w:trPr>
          <w:cantSplit/>
          <w:trHeight w:val="645"/>
        </w:trPr>
        <w:tc>
          <w:tcPr>
            <w:tcW w:w="1526" w:type="dxa"/>
            <w:gridSpan w:val="3"/>
            <w:tcBorders>
              <w:top w:val="single" w:sz="8" w:space="0" w:color="auto"/>
              <w:left w:val="single" w:sz="6" w:space="0" w:color="auto"/>
              <w:bottom w:val="single" w:sz="6" w:space="0" w:color="auto"/>
              <w:right w:val="single" w:sz="6" w:space="0" w:color="auto"/>
            </w:tcBorders>
            <w:vAlign w:val="center"/>
          </w:tcPr>
          <w:p w:rsidR="009D6CAB" w:rsidRDefault="00AC0416">
            <w:pPr>
              <w:jc w:val="center"/>
            </w:pPr>
            <w:r>
              <w:rPr>
                <w:rFonts w:hint="eastAsia"/>
              </w:rPr>
              <w:t>项目名称</w:t>
            </w:r>
          </w:p>
        </w:tc>
        <w:tc>
          <w:tcPr>
            <w:tcW w:w="7918" w:type="dxa"/>
            <w:gridSpan w:val="15"/>
            <w:tcBorders>
              <w:top w:val="single" w:sz="8" w:space="0" w:color="auto"/>
              <w:left w:val="single" w:sz="6" w:space="0" w:color="auto"/>
              <w:bottom w:val="single" w:sz="6" w:space="0" w:color="auto"/>
              <w:right w:val="single" w:sz="6" w:space="0" w:color="auto"/>
            </w:tcBorders>
            <w:vAlign w:val="center"/>
          </w:tcPr>
          <w:p w:rsidR="009D6CAB" w:rsidRDefault="009D6CAB"/>
        </w:tc>
      </w:tr>
      <w:tr w:rsidR="009D6CAB">
        <w:trPr>
          <w:trHeight w:val="645"/>
        </w:trPr>
        <w:tc>
          <w:tcPr>
            <w:tcW w:w="1526" w:type="dxa"/>
            <w:gridSpan w:val="3"/>
            <w:tcBorders>
              <w:left w:val="single" w:sz="4" w:space="0" w:color="auto"/>
              <w:right w:val="single" w:sz="4" w:space="0" w:color="auto"/>
            </w:tcBorders>
            <w:vAlign w:val="center"/>
          </w:tcPr>
          <w:p w:rsidR="009D6CAB" w:rsidRDefault="00AC0416">
            <w:pPr>
              <w:jc w:val="center"/>
            </w:pPr>
            <w:r>
              <w:rPr>
                <w:rFonts w:hint="eastAsia"/>
              </w:rPr>
              <w:t>项目类别</w:t>
            </w:r>
          </w:p>
        </w:tc>
        <w:tc>
          <w:tcPr>
            <w:tcW w:w="992" w:type="dxa"/>
            <w:gridSpan w:val="3"/>
            <w:tcBorders>
              <w:top w:val="single" w:sz="6" w:space="0" w:color="auto"/>
              <w:left w:val="single" w:sz="4" w:space="0" w:color="auto"/>
              <w:bottom w:val="single" w:sz="6" w:space="0" w:color="auto"/>
              <w:right w:val="single" w:sz="4" w:space="0" w:color="auto"/>
            </w:tcBorders>
            <w:vAlign w:val="center"/>
          </w:tcPr>
          <w:p w:rsidR="009D6CAB" w:rsidRDefault="009D6CAB"/>
        </w:tc>
        <w:tc>
          <w:tcPr>
            <w:tcW w:w="6926" w:type="dxa"/>
            <w:gridSpan w:val="12"/>
            <w:tcBorders>
              <w:left w:val="single" w:sz="4" w:space="0" w:color="auto"/>
              <w:right w:val="single" w:sz="4" w:space="0" w:color="auto"/>
            </w:tcBorders>
            <w:vAlign w:val="center"/>
          </w:tcPr>
          <w:p w:rsidR="009D6CAB" w:rsidRDefault="00AC0416">
            <w:r>
              <w:rPr>
                <w:b/>
              </w:rPr>
              <w:t>A</w:t>
            </w:r>
            <w:r>
              <w:rPr>
                <w:rFonts w:hint="eastAsia"/>
                <w:b/>
              </w:rPr>
              <w:t>、</w:t>
            </w:r>
            <w:r>
              <w:rPr>
                <w:rFonts w:hint="eastAsia"/>
                <w:bCs/>
              </w:rPr>
              <w:t>研究生教改项目</w:t>
            </w:r>
            <w:r>
              <w:rPr>
                <w:rFonts w:hint="eastAsia"/>
                <w:bCs/>
              </w:rPr>
              <w:t xml:space="preserve">     </w:t>
            </w:r>
            <w:r>
              <w:rPr>
                <w:b/>
              </w:rPr>
              <w:t>B</w:t>
            </w:r>
            <w:r>
              <w:rPr>
                <w:rFonts w:hint="eastAsia"/>
                <w:b/>
              </w:rPr>
              <w:t>、</w:t>
            </w:r>
            <w:r>
              <w:rPr>
                <w:rFonts w:hint="eastAsia"/>
                <w:bCs/>
              </w:rPr>
              <w:t>本科教改项目</w:t>
            </w:r>
            <w:r>
              <w:rPr>
                <w:rFonts w:hint="eastAsia"/>
                <w:bCs/>
              </w:rPr>
              <w:t xml:space="preserve">      </w:t>
            </w:r>
            <w:r>
              <w:rPr>
                <w:b/>
              </w:rPr>
              <w:t>C</w:t>
            </w:r>
            <w:r>
              <w:rPr>
                <w:rFonts w:hint="eastAsia"/>
                <w:b/>
              </w:rPr>
              <w:t>、</w:t>
            </w:r>
            <w:r>
              <w:rPr>
                <w:rFonts w:hint="eastAsia"/>
                <w:bCs/>
              </w:rPr>
              <w:t>创新创业教育项目</w:t>
            </w:r>
          </w:p>
        </w:tc>
      </w:tr>
      <w:tr w:rsidR="009D6CAB">
        <w:trPr>
          <w:cantSplit/>
          <w:trHeight w:val="645"/>
        </w:trPr>
        <w:tc>
          <w:tcPr>
            <w:tcW w:w="1526" w:type="dxa"/>
            <w:gridSpan w:val="3"/>
            <w:tcBorders>
              <w:left w:val="single" w:sz="4" w:space="0" w:color="auto"/>
            </w:tcBorders>
            <w:vAlign w:val="center"/>
          </w:tcPr>
          <w:p w:rsidR="009D6CAB" w:rsidRDefault="00AC0416">
            <w:pPr>
              <w:jc w:val="center"/>
            </w:pPr>
            <w:r>
              <w:rPr>
                <w:rFonts w:hint="eastAsia"/>
              </w:rPr>
              <w:t>负责人姓名</w:t>
            </w:r>
          </w:p>
        </w:tc>
        <w:tc>
          <w:tcPr>
            <w:tcW w:w="992" w:type="dxa"/>
            <w:gridSpan w:val="3"/>
            <w:vAlign w:val="center"/>
          </w:tcPr>
          <w:p w:rsidR="009D6CAB" w:rsidRDefault="009D6CAB"/>
        </w:tc>
        <w:tc>
          <w:tcPr>
            <w:tcW w:w="827" w:type="dxa"/>
            <w:vAlign w:val="center"/>
          </w:tcPr>
          <w:p w:rsidR="009D6CAB" w:rsidRDefault="00AC0416">
            <w:pPr>
              <w:jc w:val="center"/>
            </w:pPr>
            <w:r>
              <w:rPr>
                <w:rFonts w:hint="eastAsia"/>
              </w:rPr>
              <w:t>性别</w:t>
            </w:r>
          </w:p>
        </w:tc>
        <w:tc>
          <w:tcPr>
            <w:tcW w:w="732" w:type="dxa"/>
            <w:gridSpan w:val="2"/>
            <w:vAlign w:val="center"/>
          </w:tcPr>
          <w:p w:rsidR="009D6CAB" w:rsidRDefault="009D6CAB">
            <w:pPr>
              <w:jc w:val="center"/>
            </w:pPr>
          </w:p>
        </w:tc>
        <w:tc>
          <w:tcPr>
            <w:tcW w:w="1134" w:type="dxa"/>
            <w:gridSpan w:val="3"/>
            <w:vAlign w:val="center"/>
          </w:tcPr>
          <w:p w:rsidR="009D6CAB" w:rsidRDefault="00AC0416">
            <w:pPr>
              <w:jc w:val="center"/>
            </w:pPr>
            <w:r>
              <w:rPr>
                <w:rFonts w:hint="eastAsia"/>
              </w:rPr>
              <w:t>专业职称</w:t>
            </w:r>
          </w:p>
        </w:tc>
        <w:tc>
          <w:tcPr>
            <w:tcW w:w="1134" w:type="dxa"/>
            <w:gridSpan w:val="3"/>
            <w:vAlign w:val="center"/>
          </w:tcPr>
          <w:p w:rsidR="009D6CAB" w:rsidRDefault="009D6CAB">
            <w:pPr>
              <w:jc w:val="center"/>
            </w:pPr>
          </w:p>
        </w:tc>
        <w:tc>
          <w:tcPr>
            <w:tcW w:w="1276" w:type="dxa"/>
            <w:gridSpan w:val="2"/>
            <w:vAlign w:val="center"/>
          </w:tcPr>
          <w:p w:rsidR="009D6CAB" w:rsidRDefault="00AC0416">
            <w:pPr>
              <w:jc w:val="center"/>
            </w:pPr>
            <w:r>
              <w:rPr>
                <w:rFonts w:hint="eastAsia"/>
              </w:rPr>
              <w:t>出生年月</w:t>
            </w:r>
          </w:p>
        </w:tc>
        <w:tc>
          <w:tcPr>
            <w:tcW w:w="1823" w:type="dxa"/>
            <w:tcBorders>
              <w:right w:val="single" w:sz="4" w:space="0" w:color="auto"/>
            </w:tcBorders>
            <w:vAlign w:val="center"/>
          </w:tcPr>
          <w:p w:rsidR="009D6CAB" w:rsidRDefault="009D6CAB"/>
        </w:tc>
      </w:tr>
      <w:tr w:rsidR="009D6CAB">
        <w:trPr>
          <w:cantSplit/>
          <w:trHeight w:val="1355"/>
        </w:trPr>
        <w:tc>
          <w:tcPr>
            <w:tcW w:w="1526" w:type="dxa"/>
            <w:gridSpan w:val="3"/>
            <w:tcBorders>
              <w:left w:val="single" w:sz="4" w:space="0" w:color="auto"/>
              <w:right w:val="single" w:sz="4" w:space="0" w:color="auto"/>
            </w:tcBorders>
            <w:vAlign w:val="center"/>
          </w:tcPr>
          <w:p w:rsidR="009D6CAB" w:rsidRDefault="00AC0416">
            <w:pPr>
              <w:jc w:val="center"/>
            </w:pPr>
            <w:r>
              <w:rPr>
                <w:rFonts w:hint="eastAsia"/>
              </w:rPr>
              <w:t>近三年讲授的专业核心课程</w:t>
            </w:r>
            <w:r>
              <w:rPr>
                <w:rFonts w:hint="eastAsia"/>
              </w:rPr>
              <w:t>/</w:t>
            </w:r>
            <w:r>
              <w:rPr>
                <w:rFonts w:hint="eastAsia"/>
              </w:rPr>
              <w:t>实践课程</w:t>
            </w:r>
          </w:p>
        </w:tc>
        <w:tc>
          <w:tcPr>
            <w:tcW w:w="7918" w:type="dxa"/>
            <w:gridSpan w:val="15"/>
            <w:tcBorders>
              <w:top w:val="single" w:sz="6" w:space="0" w:color="auto"/>
              <w:left w:val="single" w:sz="4" w:space="0" w:color="auto"/>
              <w:bottom w:val="single" w:sz="6" w:space="0" w:color="auto"/>
              <w:right w:val="single" w:sz="4" w:space="0" w:color="auto"/>
            </w:tcBorders>
            <w:vAlign w:val="center"/>
          </w:tcPr>
          <w:p w:rsidR="009D6CAB" w:rsidRDefault="009D6CAB"/>
        </w:tc>
      </w:tr>
      <w:tr w:rsidR="009D6CAB">
        <w:trPr>
          <w:cantSplit/>
          <w:trHeight w:val="645"/>
        </w:trPr>
        <w:tc>
          <w:tcPr>
            <w:tcW w:w="1526" w:type="dxa"/>
            <w:gridSpan w:val="3"/>
            <w:tcBorders>
              <w:left w:val="single" w:sz="4" w:space="0" w:color="auto"/>
            </w:tcBorders>
            <w:vAlign w:val="center"/>
          </w:tcPr>
          <w:p w:rsidR="009D6CAB" w:rsidRDefault="00AC0416">
            <w:pPr>
              <w:jc w:val="center"/>
            </w:pPr>
            <w:r>
              <w:rPr>
                <w:rFonts w:hint="eastAsia"/>
              </w:rPr>
              <w:t>工作单位</w:t>
            </w:r>
          </w:p>
        </w:tc>
        <w:tc>
          <w:tcPr>
            <w:tcW w:w="1984" w:type="dxa"/>
            <w:gridSpan w:val="5"/>
            <w:tcBorders>
              <w:right w:val="single" w:sz="4" w:space="0" w:color="auto"/>
            </w:tcBorders>
            <w:vAlign w:val="center"/>
          </w:tcPr>
          <w:p w:rsidR="009D6CAB" w:rsidRDefault="009D6CAB"/>
        </w:tc>
        <w:tc>
          <w:tcPr>
            <w:tcW w:w="1134" w:type="dxa"/>
            <w:gridSpan w:val="3"/>
            <w:tcBorders>
              <w:left w:val="single" w:sz="4" w:space="0" w:color="auto"/>
              <w:right w:val="single" w:sz="4" w:space="0" w:color="auto"/>
            </w:tcBorders>
            <w:vAlign w:val="center"/>
          </w:tcPr>
          <w:p w:rsidR="009D6CAB" w:rsidRDefault="00AC0416">
            <w:r>
              <w:rPr>
                <w:rFonts w:hint="eastAsia"/>
              </w:rPr>
              <w:t>最后学历</w:t>
            </w:r>
          </w:p>
        </w:tc>
        <w:tc>
          <w:tcPr>
            <w:tcW w:w="1560" w:type="dxa"/>
            <w:gridSpan w:val="3"/>
            <w:tcBorders>
              <w:left w:val="single" w:sz="4" w:space="0" w:color="auto"/>
            </w:tcBorders>
            <w:vAlign w:val="center"/>
          </w:tcPr>
          <w:p w:rsidR="009D6CAB" w:rsidRDefault="009D6CAB"/>
        </w:tc>
        <w:tc>
          <w:tcPr>
            <w:tcW w:w="1275" w:type="dxa"/>
            <w:gridSpan w:val="2"/>
            <w:vAlign w:val="center"/>
          </w:tcPr>
          <w:p w:rsidR="009D6CAB" w:rsidRDefault="00AC0416">
            <w:pPr>
              <w:jc w:val="center"/>
            </w:pPr>
            <w:r>
              <w:rPr>
                <w:rFonts w:hint="eastAsia"/>
              </w:rPr>
              <w:t>联系电话</w:t>
            </w:r>
          </w:p>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val="restart"/>
            <w:tcBorders>
              <w:left w:val="single" w:sz="4" w:space="0" w:color="auto"/>
            </w:tcBorders>
            <w:vAlign w:val="center"/>
          </w:tcPr>
          <w:p w:rsidR="009D6CAB" w:rsidRDefault="00AC0416">
            <w:pPr>
              <w:jc w:val="center"/>
            </w:pPr>
            <w:r>
              <w:rPr>
                <w:rFonts w:hint="eastAsia"/>
              </w:rPr>
              <w:t>项</w:t>
            </w:r>
          </w:p>
          <w:p w:rsidR="009D6CAB" w:rsidRDefault="009D6CAB">
            <w:pPr>
              <w:jc w:val="center"/>
            </w:pPr>
          </w:p>
          <w:p w:rsidR="009D6CAB" w:rsidRDefault="00AC0416">
            <w:pPr>
              <w:jc w:val="center"/>
            </w:pPr>
            <w:r>
              <w:rPr>
                <w:rFonts w:hint="eastAsia"/>
              </w:rPr>
              <w:t>目</w:t>
            </w:r>
          </w:p>
          <w:p w:rsidR="009D6CAB" w:rsidRDefault="009D6CAB">
            <w:pPr>
              <w:jc w:val="center"/>
            </w:pPr>
          </w:p>
          <w:p w:rsidR="009D6CAB" w:rsidRDefault="00AC0416">
            <w:pPr>
              <w:jc w:val="center"/>
            </w:pPr>
            <w:r>
              <w:rPr>
                <w:rFonts w:hint="eastAsia"/>
              </w:rPr>
              <w:t>组</w:t>
            </w:r>
          </w:p>
          <w:p w:rsidR="009D6CAB" w:rsidRDefault="009D6CAB">
            <w:pPr>
              <w:jc w:val="center"/>
            </w:pPr>
          </w:p>
          <w:p w:rsidR="009D6CAB" w:rsidRDefault="00AC0416">
            <w:pPr>
              <w:jc w:val="center"/>
            </w:pPr>
            <w:r>
              <w:rPr>
                <w:rFonts w:hint="eastAsia"/>
              </w:rPr>
              <w:t>成</w:t>
            </w:r>
          </w:p>
          <w:p w:rsidR="009D6CAB" w:rsidRDefault="009D6CAB">
            <w:pPr>
              <w:jc w:val="center"/>
            </w:pPr>
          </w:p>
          <w:p w:rsidR="009D6CAB" w:rsidRDefault="00AC0416">
            <w:pPr>
              <w:jc w:val="center"/>
            </w:pPr>
            <w:r>
              <w:rPr>
                <w:rFonts w:hint="eastAsia"/>
              </w:rPr>
              <w:t>员</w:t>
            </w:r>
          </w:p>
        </w:tc>
        <w:tc>
          <w:tcPr>
            <w:tcW w:w="1252" w:type="dxa"/>
            <w:gridSpan w:val="3"/>
            <w:vAlign w:val="center"/>
          </w:tcPr>
          <w:p w:rsidR="009D6CAB" w:rsidRDefault="00AC0416">
            <w:pPr>
              <w:jc w:val="center"/>
            </w:pPr>
            <w:r>
              <w:rPr>
                <w:rFonts w:hint="eastAsia"/>
              </w:rPr>
              <w:t>姓名</w:t>
            </w:r>
          </w:p>
        </w:tc>
        <w:tc>
          <w:tcPr>
            <w:tcW w:w="648" w:type="dxa"/>
            <w:vAlign w:val="center"/>
          </w:tcPr>
          <w:p w:rsidR="009D6CAB" w:rsidRDefault="00AC0416">
            <w:pPr>
              <w:jc w:val="center"/>
            </w:pPr>
            <w:r>
              <w:rPr>
                <w:rFonts w:hint="eastAsia"/>
              </w:rPr>
              <w:t>性别</w:t>
            </w:r>
          </w:p>
        </w:tc>
        <w:tc>
          <w:tcPr>
            <w:tcW w:w="1134" w:type="dxa"/>
            <w:gridSpan w:val="3"/>
            <w:vAlign w:val="center"/>
          </w:tcPr>
          <w:p w:rsidR="009D6CAB" w:rsidRDefault="00AC0416">
            <w:pPr>
              <w:jc w:val="center"/>
            </w:pPr>
            <w:r>
              <w:rPr>
                <w:rFonts w:hint="eastAsia"/>
              </w:rPr>
              <w:t>出生年月</w:t>
            </w:r>
          </w:p>
        </w:tc>
        <w:tc>
          <w:tcPr>
            <w:tcW w:w="993" w:type="dxa"/>
            <w:gridSpan w:val="2"/>
            <w:tcBorders>
              <w:right w:val="single" w:sz="4" w:space="0" w:color="auto"/>
            </w:tcBorders>
            <w:vAlign w:val="center"/>
          </w:tcPr>
          <w:p w:rsidR="009D6CAB" w:rsidRDefault="00AC0416">
            <w:pPr>
              <w:jc w:val="center"/>
            </w:pPr>
            <w:r>
              <w:rPr>
                <w:rFonts w:hint="eastAsia"/>
              </w:rPr>
              <w:t>学历</w:t>
            </w:r>
          </w:p>
        </w:tc>
        <w:tc>
          <w:tcPr>
            <w:tcW w:w="1275" w:type="dxa"/>
            <w:gridSpan w:val="3"/>
            <w:tcBorders>
              <w:left w:val="single" w:sz="4" w:space="0" w:color="auto"/>
            </w:tcBorders>
            <w:vAlign w:val="center"/>
          </w:tcPr>
          <w:p w:rsidR="009D6CAB" w:rsidRDefault="00AC0416">
            <w:pPr>
              <w:jc w:val="center"/>
            </w:pPr>
            <w:r>
              <w:rPr>
                <w:rFonts w:hint="eastAsia"/>
              </w:rPr>
              <w:t>职称</w:t>
            </w:r>
          </w:p>
        </w:tc>
        <w:tc>
          <w:tcPr>
            <w:tcW w:w="1701" w:type="dxa"/>
            <w:gridSpan w:val="3"/>
            <w:vAlign w:val="center"/>
          </w:tcPr>
          <w:p w:rsidR="009D6CAB" w:rsidRDefault="00AC0416">
            <w:pPr>
              <w:jc w:val="center"/>
            </w:pPr>
            <w:r>
              <w:rPr>
                <w:rFonts w:hint="eastAsia"/>
              </w:rPr>
              <w:t>部门</w:t>
            </w:r>
            <w:r>
              <w:rPr>
                <w:rFonts w:hint="eastAsia"/>
              </w:rPr>
              <w:t>/</w:t>
            </w:r>
            <w:r>
              <w:rPr>
                <w:rFonts w:hint="eastAsia"/>
              </w:rPr>
              <w:t>学院（系）</w:t>
            </w:r>
          </w:p>
        </w:tc>
        <w:tc>
          <w:tcPr>
            <w:tcW w:w="1965" w:type="dxa"/>
            <w:gridSpan w:val="2"/>
            <w:tcBorders>
              <w:right w:val="single" w:sz="4" w:space="0" w:color="auto"/>
            </w:tcBorders>
            <w:vAlign w:val="center"/>
          </w:tcPr>
          <w:p w:rsidR="009D6CAB" w:rsidRDefault="00AC0416">
            <w:pPr>
              <w:jc w:val="center"/>
            </w:pPr>
            <w:r>
              <w:rPr>
                <w:rFonts w:hint="eastAsia"/>
              </w:rPr>
              <w:t>任务分工</w:t>
            </w:r>
          </w:p>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cantSplit/>
          <w:trHeight w:val="645"/>
        </w:trPr>
        <w:tc>
          <w:tcPr>
            <w:tcW w:w="476" w:type="dxa"/>
            <w:vMerge/>
            <w:tcBorders>
              <w:left w:val="single" w:sz="4" w:space="0" w:color="auto"/>
            </w:tcBorders>
            <w:vAlign w:val="center"/>
          </w:tcPr>
          <w:p w:rsidR="009D6CAB" w:rsidRDefault="009D6CAB"/>
        </w:tc>
        <w:tc>
          <w:tcPr>
            <w:tcW w:w="1252" w:type="dxa"/>
            <w:gridSpan w:val="3"/>
            <w:vAlign w:val="center"/>
          </w:tcPr>
          <w:p w:rsidR="009D6CAB" w:rsidRDefault="009D6CAB"/>
        </w:tc>
        <w:tc>
          <w:tcPr>
            <w:tcW w:w="648" w:type="dxa"/>
            <w:vAlign w:val="center"/>
          </w:tcPr>
          <w:p w:rsidR="009D6CAB" w:rsidRDefault="009D6CAB"/>
        </w:tc>
        <w:tc>
          <w:tcPr>
            <w:tcW w:w="1134" w:type="dxa"/>
            <w:gridSpan w:val="3"/>
            <w:vAlign w:val="center"/>
          </w:tcPr>
          <w:p w:rsidR="009D6CAB" w:rsidRDefault="009D6CAB"/>
        </w:tc>
        <w:tc>
          <w:tcPr>
            <w:tcW w:w="993" w:type="dxa"/>
            <w:gridSpan w:val="2"/>
            <w:tcBorders>
              <w:right w:val="single" w:sz="4" w:space="0" w:color="auto"/>
            </w:tcBorders>
            <w:vAlign w:val="center"/>
          </w:tcPr>
          <w:p w:rsidR="009D6CAB" w:rsidRDefault="009D6CAB"/>
        </w:tc>
        <w:tc>
          <w:tcPr>
            <w:tcW w:w="1275" w:type="dxa"/>
            <w:gridSpan w:val="3"/>
            <w:tcBorders>
              <w:left w:val="single" w:sz="4" w:space="0" w:color="auto"/>
            </w:tcBorders>
            <w:vAlign w:val="center"/>
          </w:tcPr>
          <w:p w:rsidR="009D6CAB" w:rsidRDefault="009D6CAB"/>
        </w:tc>
        <w:tc>
          <w:tcPr>
            <w:tcW w:w="1701" w:type="dxa"/>
            <w:gridSpan w:val="3"/>
            <w:vAlign w:val="center"/>
          </w:tcPr>
          <w:p w:rsidR="009D6CAB" w:rsidRDefault="009D6CAB"/>
        </w:tc>
        <w:tc>
          <w:tcPr>
            <w:tcW w:w="1965" w:type="dxa"/>
            <w:gridSpan w:val="2"/>
            <w:tcBorders>
              <w:right w:val="single" w:sz="4" w:space="0" w:color="auto"/>
            </w:tcBorders>
            <w:vAlign w:val="center"/>
          </w:tcPr>
          <w:p w:rsidR="009D6CAB" w:rsidRDefault="009D6CAB"/>
        </w:tc>
      </w:tr>
      <w:tr w:rsidR="009D6CAB">
        <w:trPr>
          <w:trHeight w:val="645"/>
        </w:trPr>
        <w:tc>
          <w:tcPr>
            <w:tcW w:w="1384" w:type="dxa"/>
            <w:gridSpan w:val="2"/>
            <w:tcBorders>
              <w:left w:val="single" w:sz="4" w:space="0" w:color="auto"/>
              <w:bottom w:val="single" w:sz="4" w:space="0" w:color="auto"/>
            </w:tcBorders>
            <w:vAlign w:val="center"/>
          </w:tcPr>
          <w:p w:rsidR="009D6CAB" w:rsidRDefault="00AC0416">
            <w:r>
              <w:rPr>
                <w:rFonts w:hint="eastAsia"/>
              </w:rPr>
              <w:t>完成时间</w:t>
            </w:r>
          </w:p>
        </w:tc>
        <w:tc>
          <w:tcPr>
            <w:tcW w:w="8060" w:type="dxa"/>
            <w:gridSpan w:val="16"/>
            <w:tcBorders>
              <w:bottom w:val="single" w:sz="4" w:space="0" w:color="auto"/>
              <w:right w:val="single" w:sz="4" w:space="0" w:color="auto"/>
            </w:tcBorders>
            <w:vAlign w:val="center"/>
          </w:tcPr>
          <w:p w:rsidR="009D6CAB" w:rsidRDefault="009D6CAB">
            <w:pPr>
              <w:jc w:val="center"/>
            </w:pPr>
          </w:p>
        </w:tc>
      </w:tr>
    </w:tbl>
    <w:p w:rsidR="009D6CAB" w:rsidRDefault="009D6CAB">
      <w:pPr>
        <w:spacing w:line="480" w:lineRule="auto"/>
        <w:rPr>
          <w:rFonts w:eastAsia="黑体"/>
          <w:sz w:val="32"/>
        </w:rPr>
      </w:pPr>
    </w:p>
    <w:p w:rsidR="009D6CAB" w:rsidRDefault="00AC0416">
      <w:pPr>
        <w:spacing w:line="480" w:lineRule="auto"/>
        <w:rPr>
          <w:rFonts w:eastAsia="黑体"/>
          <w:sz w:val="32"/>
        </w:rPr>
      </w:pPr>
      <w:r>
        <w:rPr>
          <w:rFonts w:eastAsia="黑体" w:hint="eastAsia"/>
          <w:sz w:val="32"/>
        </w:rPr>
        <w:lastRenderedPageBreak/>
        <w:t>二、改革任务综述</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2"/>
      </w:tblGrid>
      <w:tr w:rsidR="009D6CAB">
        <w:trPr>
          <w:trHeight w:val="12711"/>
        </w:trPr>
        <w:tc>
          <w:tcPr>
            <w:tcW w:w="9652" w:type="dxa"/>
          </w:tcPr>
          <w:p w:rsidR="009D6CAB" w:rsidRDefault="00AC0416">
            <w:pPr>
              <w:spacing w:line="360" w:lineRule="exact"/>
              <w:rPr>
                <w:rFonts w:ascii="宋体" w:hAnsi="宋体"/>
                <w:bCs/>
                <w:sz w:val="24"/>
              </w:rPr>
            </w:pPr>
            <w:r>
              <w:rPr>
                <w:rFonts w:ascii="宋体" w:hAnsi="宋体" w:hint="eastAsia"/>
                <w:bCs/>
                <w:sz w:val="24"/>
              </w:rPr>
              <w:t>1.改革背景、意义与思路；2.改革任务和主要改革举措；3.改革的创新点与难点；4.实施改革的保障措施；5.分年度改革进度安排。（字数不超过3000字，如需要可另行加页）</w:t>
            </w:r>
          </w:p>
          <w:p w:rsidR="009D6CAB" w:rsidRDefault="009D6CAB">
            <w:pPr>
              <w:spacing w:line="360" w:lineRule="exact"/>
              <w:ind w:firstLineChars="100" w:firstLine="210"/>
              <w:rPr>
                <w:rFonts w:ascii="宋体" w:hAnsi="宋体"/>
              </w:rPr>
            </w:pPr>
          </w:p>
        </w:tc>
      </w:tr>
    </w:tbl>
    <w:p w:rsidR="009D6CAB" w:rsidRDefault="009D6CAB">
      <w:pPr>
        <w:jc w:val="left"/>
        <w:rPr>
          <w:rFonts w:eastAsia="黑体"/>
          <w:sz w:val="32"/>
        </w:rPr>
      </w:pPr>
    </w:p>
    <w:p w:rsidR="009D6CAB" w:rsidRDefault="00AC0416">
      <w:pPr>
        <w:jc w:val="left"/>
        <w:rPr>
          <w:rFonts w:eastAsia="黑体"/>
          <w:sz w:val="32"/>
        </w:rPr>
      </w:pPr>
      <w:r>
        <w:rPr>
          <w:rFonts w:eastAsia="黑体" w:hint="eastAsia"/>
          <w:sz w:val="32"/>
        </w:rPr>
        <w:lastRenderedPageBreak/>
        <w:t>三、改革任务清单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2169"/>
        <w:gridCol w:w="2084"/>
        <w:gridCol w:w="2410"/>
      </w:tblGrid>
      <w:tr w:rsidR="009D6CAB">
        <w:tc>
          <w:tcPr>
            <w:tcW w:w="959" w:type="dxa"/>
            <w:vAlign w:val="center"/>
          </w:tcPr>
          <w:p w:rsidR="009D6CAB" w:rsidRDefault="00AC0416">
            <w:pPr>
              <w:jc w:val="center"/>
              <w:rPr>
                <w:rFonts w:ascii="仿宋" w:eastAsia="仿宋" w:hAnsi="仿宋"/>
                <w:sz w:val="28"/>
                <w:szCs w:val="28"/>
              </w:rPr>
            </w:pPr>
            <w:r>
              <w:rPr>
                <w:rFonts w:ascii="仿宋" w:eastAsia="仿宋" w:hAnsi="仿宋" w:hint="eastAsia"/>
                <w:sz w:val="28"/>
                <w:szCs w:val="28"/>
              </w:rPr>
              <w:t>序号</w:t>
            </w:r>
          </w:p>
        </w:tc>
        <w:tc>
          <w:tcPr>
            <w:tcW w:w="1984" w:type="dxa"/>
            <w:vAlign w:val="center"/>
          </w:tcPr>
          <w:p w:rsidR="009D6CAB" w:rsidRDefault="00AC0416">
            <w:pPr>
              <w:jc w:val="center"/>
              <w:rPr>
                <w:rFonts w:ascii="仿宋" w:eastAsia="仿宋" w:hAnsi="仿宋"/>
                <w:sz w:val="28"/>
                <w:szCs w:val="28"/>
              </w:rPr>
            </w:pPr>
            <w:r>
              <w:rPr>
                <w:rFonts w:ascii="仿宋" w:eastAsia="仿宋" w:hAnsi="仿宋" w:hint="eastAsia"/>
                <w:sz w:val="28"/>
                <w:szCs w:val="28"/>
              </w:rPr>
              <w:t>起止时间</w:t>
            </w:r>
          </w:p>
        </w:tc>
        <w:tc>
          <w:tcPr>
            <w:tcW w:w="2169" w:type="dxa"/>
            <w:vAlign w:val="center"/>
          </w:tcPr>
          <w:p w:rsidR="009D6CAB" w:rsidRDefault="00AC0416">
            <w:pPr>
              <w:jc w:val="center"/>
              <w:rPr>
                <w:rFonts w:ascii="仿宋" w:eastAsia="仿宋" w:hAnsi="仿宋"/>
                <w:sz w:val="28"/>
                <w:szCs w:val="28"/>
              </w:rPr>
            </w:pPr>
            <w:r>
              <w:rPr>
                <w:rFonts w:ascii="仿宋" w:eastAsia="仿宋" w:hAnsi="仿宋" w:hint="eastAsia"/>
                <w:sz w:val="28"/>
                <w:szCs w:val="28"/>
              </w:rPr>
              <w:t>改革内容</w:t>
            </w:r>
          </w:p>
        </w:tc>
        <w:tc>
          <w:tcPr>
            <w:tcW w:w="2084" w:type="dxa"/>
            <w:vAlign w:val="center"/>
          </w:tcPr>
          <w:p w:rsidR="009D6CAB" w:rsidRDefault="00AC0416">
            <w:pPr>
              <w:jc w:val="center"/>
              <w:rPr>
                <w:rFonts w:ascii="仿宋" w:eastAsia="仿宋" w:hAnsi="仿宋"/>
                <w:sz w:val="28"/>
                <w:szCs w:val="28"/>
              </w:rPr>
            </w:pPr>
            <w:r>
              <w:rPr>
                <w:rFonts w:ascii="仿宋" w:eastAsia="仿宋" w:hAnsi="仿宋" w:hint="eastAsia"/>
                <w:sz w:val="28"/>
                <w:szCs w:val="28"/>
              </w:rPr>
              <w:t>阶段成果</w:t>
            </w:r>
          </w:p>
        </w:tc>
        <w:tc>
          <w:tcPr>
            <w:tcW w:w="2410" w:type="dxa"/>
            <w:vAlign w:val="center"/>
          </w:tcPr>
          <w:p w:rsidR="009D6CAB" w:rsidRDefault="00AC0416">
            <w:pPr>
              <w:jc w:val="center"/>
              <w:rPr>
                <w:rFonts w:ascii="仿宋" w:eastAsia="仿宋" w:hAnsi="仿宋"/>
                <w:sz w:val="28"/>
                <w:szCs w:val="28"/>
              </w:rPr>
            </w:pPr>
            <w:r>
              <w:rPr>
                <w:rFonts w:ascii="仿宋" w:eastAsia="仿宋" w:hAnsi="仿宋" w:hint="eastAsia"/>
                <w:sz w:val="28"/>
                <w:szCs w:val="28"/>
              </w:rPr>
              <w:t>责任部门</w:t>
            </w: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r w:rsidR="009D6CAB">
        <w:tc>
          <w:tcPr>
            <w:tcW w:w="959" w:type="dxa"/>
            <w:vAlign w:val="center"/>
          </w:tcPr>
          <w:p w:rsidR="009D6CAB" w:rsidRDefault="009D6CAB">
            <w:pPr>
              <w:jc w:val="center"/>
              <w:rPr>
                <w:rFonts w:ascii="仿宋" w:eastAsia="仿宋" w:hAnsi="仿宋"/>
                <w:sz w:val="28"/>
                <w:szCs w:val="28"/>
              </w:rPr>
            </w:pPr>
          </w:p>
        </w:tc>
        <w:tc>
          <w:tcPr>
            <w:tcW w:w="1984" w:type="dxa"/>
            <w:vAlign w:val="center"/>
          </w:tcPr>
          <w:p w:rsidR="009D6CAB" w:rsidRDefault="009D6CAB">
            <w:pPr>
              <w:jc w:val="center"/>
              <w:rPr>
                <w:rFonts w:ascii="仿宋" w:eastAsia="仿宋" w:hAnsi="仿宋"/>
                <w:sz w:val="28"/>
                <w:szCs w:val="28"/>
              </w:rPr>
            </w:pPr>
          </w:p>
        </w:tc>
        <w:tc>
          <w:tcPr>
            <w:tcW w:w="2169" w:type="dxa"/>
            <w:vAlign w:val="center"/>
          </w:tcPr>
          <w:p w:rsidR="009D6CAB" w:rsidRDefault="009D6CAB">
            <w:pPr>
              <w:jc w:val="center"/>
              <w:rPr>
                <w:rFonts w:ascii="仿宋" w:eastAsia="仿宋" w:hAnsi="仿宋"/>
                <w:sz w:val="28"/>
                <w:szCs w:val="28"/>
              </w:rPr>
            </w:pPr>
          </w:p>
        </w:tc>
        <w:tc>
          <w:tcPr>
            <w:tcW w:w="2084" w:type="dxa"/>
            <w:vAlign w:val="center"/>
          </w:tcPr>
          <w:p w:rsidR="009D6CAB" w:rsidRDefault="009D6CAB">
            <w:pPr>
              <w:jc w:val="center"/>
              <w:rPr>
                <w:rFonts w:ascii="仿宋" w:eastAsia="仿宋" w:hAnsi="仿宋"/>
                <w:sz w:val="28"/>
                <w:szCs w:val="28"/>
              </w:rPr>
            </w:pPr>
          </w:p>
        </w:tc>
        <w:tc>
          <w:tcPr>
            <w:tcW w:w="2410" w:type="dxa"/>
            <w:vAlign w:val="center"/>
          </w:tcPr>
          <w:p w:rsidR="009D6CAB" w:rsidRDefault="009D6CAB">
            <w:pPr>
              <w:jc w:val="center"/>
              <w:rPr>
                <w:rFonts w:ascii="仿宋" w:eastAsia="仿宋" w:hAnsi="仿宋"/>
                <w:sz w:val="28"/>
                <w:szCs w:val="28"/>
              </w:rPr>
            </w:pPr>
          </w:p>
        </w:tc>
      </w:tr>
    </w:tbl>
    <w:p w:rsidR="009D6CAB" w:rsidRDefault="00AC0416">
      <w:pPr>
        <w:jc w:val="left"/>
        <w:rPr>
          <w:rFonts w:eastAsia="黑体"/>
          <w:sz w:val="32"/>
        </w:rPr>
      </w:pPr>
      <w:r>
        <w:rPr>
          <w:rFonts w:eastAsia="黑体" w:hint="eastAsia"/>
          <w:sz w:val="32"/>
        </w:rPr>
        <w:t>四、预期阶段成果和最终成果</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D6CAB">
        <w:tc>
          <w:tcPr>
            <w:tcW w:w="9606" w:type="dxa"/>
          </w:tcPr>
          <w:p w:rsidR="009D6CAB" w:rsidRDefault="00AC0416">
            <w:pPr>
              <w:jc w:val="left"/>
              <w:rPr>
                <w:rFonts w:eastAsia="黑体"/>
                <w:sz w:val="32"/>
              </w:rPr>
            </w:pPr>
            <w:r>
              <w:rPr>
                <w:rFonts w:ascii="宋体" w:hAnsi="宋体" w:hint="eastAsia"/>
                <w:bCs/>
                <w:sz w:val="24"/>
              </w:rPr>
              <w:t>改革项目的预期阶段成果和最终成果。项目成果应主要以教育教学改革方案、课程教材（校企合作开发为主）、教学成果、制度文件的形式为主，科研论文、个人专著为辅。</w:t>
            </w:r>
          </w:p>
          <w:p w:rsidR="009D6CAB" w:rsidRDefault="009D6CAB">
            <w:pPr>
              <w:jc w:val="left"/>
              <w:rPr>
                <w:rFonts w:eastAsia="黑体"/>
                <w:sz w:val="32"/>
              </w:rPr>
            </w:pPr>
          </w:p>
          <w:p w:rsidR="009D6CAB" w:rsidRDefault="009D6CAB">
            <w:pPr>
              <w:jc w:val="left"/>
              <w:rPr>
                <w:rFonts w:eastAsia="黑体"/>
                <w:sz w:val="32"/>
              </w:rPr>
            </w:pPr>
          </w:p>
          <w:p w:rsidR="009D6CAB" w:rsidRDefault="009D6CAB">
            <w:pPr>
              <w:jc w:val="left"/>
              <w:rPr>
                <w:rFonts w:eastAsia="黑体"/>
                <w:sz w:val="32"/>
              </w:rPr>
            </w:pPr>
          </w:p>
          <w:p w:rsidR="009D6CAB" w:rsidRDefault="009D6CAB">
            <w:pPr>
              <w:jc w:val="left"/>
              <w:rPr>
                <w:rFonts w:eastAsia="黑体"/>
                <w:sz w:val="32"/>
              </w:rPr>
            </w:pPr>
          </w:p>
          <w:p w:rsidR="009D6CAB" w:rsidRDefault="009D6CAB">
            <w:pPr>
              <w:jc w:val="left"/>
              <w:rPr>
                <w:rFonts w:eastAsia="黑体"/>
                <w:sz w:val="32"/>
              </w:rPr>
            </w:pPr>
          </w:p>
        </w:tc>
      </w:tr>
    </w:tbl>
    <w:p w:rsidR="009D6CAB" w:rsidRDefault="009D6CAB">
      <w:pPr>
        <w:jc w:val="left"/>
        <w:rPr>
          <w:rFonts w:eastAsia="黑体"/>
          <w:sz w:val="32"/>
        </w:rPr>
      </w:pPr>
    </w:p>
    <w:p w:rsidR="009D6CAB" w:rsidRDefault="00AC0416">
      <w:pPr>
        <w:jc w:val="left"/>
        <w:rPr>
          <w:rFonts w:eastAsia="黑体"/>
          <w:spacing w:val="-20"/>
          <w:sz w:val="32"/>
        </w:rPr>
      </w:pPr>
      <w:r>
        <w:rPr>
          <w:rFonts w:eastAsia="黑体" w:hint="eastAsia"/>
          <w:sz w:val="32"/>
        </w:rPr>
        <w:lastRenderedPageBreak/>
        <w:t>五、</w:t>
      </w:r>
      <w:r>
        <w:rPr>
          <w:rFonts w:eastAsia="黑体" w:hint="eastAsia"/>
          <w:spacing w:val="-20"/>
          <w:sz w:val="32"/>
        </w:rPr>
        <w:t>完成项目的条件分析</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9D6CAB">
        <w:trPr>
          <w:trHeight w:val="5315"/>
        </w:trPr>
        <w:tc>
          <w:tcPr>
            <w:tcW w:w="9641" w:type="dxa"/>
          </w:tcPr>
          <w:p w:rsidR="009D6CAB" w:rsidRDefault="00AC0416">
            <w:pPr>
              <w:spacing w:line="360" w:lineRule="exact"/>
              <w:rPr>
                <w:rFonts w:ascii="宋体" w:hAnsi="宋体"/>
              </w:rPr>
            </w:pPr>
            <w:r>
              <w:rPr>
                <w:rFonts w:ascii="宋体" w:hAnsi="宋体" w:hint="eastAsia"/>
                <w:bCs/>
                <w:sz w:val="24"/>
              </w:rPr>
              <w:t>改革项目是否列入学校教学改革规划和工作重点，是否具备实施条件，对实施改革是否提供政策和经费保障。</w:t>
            </w:r>
          </w:p>
        </w:tc>
      </w:tr>
    </w:tbl>
    <w:p w:rsidR="009D6CAB" w:rsidRDefault="00AC0416">
      <w:pPr>
        <w:jc w:val="left"/>
        <w:rPr>
          <w:rFonts w:eastAsia="黑体"/>
          <w:sz w:val="32"/>
        </w:rPr>
      </w:pPr>
      <w:r>
        <w:rPr>
          <w:rFonts w:eastAsia="黑体" w:hint="eastAsia"/>
          <w:sz w:val="32"/>
        </w:rPr>
        <w:t>六、经费预算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99"/>
        <w:gridCol w:w="1681"/>
        <w:gridCol w:w="4607"/>
      </w:tblGrid>
      <w:tr w:rsidR="009D6CAB">
        <w:trPr>
          <w:cantSplit/>
          <w:trHeight w:val="780"/>
        </w:trPr>
        <w:tc>
          <w:tcPr>
            <w:tcW w:w="847" w:type="dxa"/>
            <w:vMerge w:val="restart"/>
            <w:textDirection w:val="tbRlV"/>
            <w:vAlign w:val="center"/>
          </w:tcPr>
          <w:p w:rsidR="009D6CAB" w:rsidRDefault="00AC0416">
            <w:pPr>
              <w:spacing w:line="360" w:lineRule="auto"/>
              <w:jc w:val="center"/>
              <w:rPr>
                <w:sz w:val="28"/>
                <w:szCs w:val="28"/>
              </w:rPr>
            </w:pPr>
            <w:r>
              <w:rPr>
                <w:rFonts w:hint="eastAsia"/>
                <w:sz w:val="28"/>
                <w:szCs w:val="28"/>
              </w:rPr>
              <w:t>经费预算</w:t>
            </w:r>
          </w:p>
        </w:tc>
        <w:tc>
          <w:tcPr>
            <w:tcW w:w="2499" w:type="dxa"/>
            <w:vAlign w:val="center"/>
          </w:tcPr>
          <w:p w:rsidR="009D6CAB" w:rsidRDefault="00AC0416">
            <w:pPr>
              <w:jc w:val="center"/>
              <w:rPr>
                <w:b/>
              </w:rPr>
            </w:pPr>
            <w:r>
              <w:rPr>
                <w:rFonts w:hint="eastAsia"/>
                <w:b/>
              </w:rPr>
              <w:t>费用项目</w:t>
            </w:r>
          </w:p>
        </w:tc>
        <w:tc>
          <w:tcPr>
            <w:tcW w:w="1681" w:type="dxa"/>
            <w:vAlign w:val="center"/>
          </w:tcPr>
          <w:p w:rsidR="009D6CAB" w:rsidRDefault="00AC0416">
            <w:pPr>
              <w:spacing w:line="320" w:lineRule="exact"/>
              <w:jc w:val="center"/>
              <w:rPr>
                <w:b/>
              </w:rPr>
            </w:pPr>
            <w:r>
              <w:rPr>
                <w:rFonts w:hint="eastAsia"/>
                <w:b/>
              </w:rPr>
              <w:t>金额</w:t>
            </w:r>
          </w:p>
          <w:p w:rsidR="009D6CAB" w:rsidRDefault="00AC0416">
            <w:pPr>
              <w:spacing w:line="320" w:lineRule="exact"/>
              <w:jc w:val="center"/>
              <w:rPr>
                <w:b/>
              </w:rPr>
            </w:pPr>
            <w:r>
              <w:rPr>
                <w:rFonts w:hint="eastAsia"/>
                <w:b/>
              </w:rPr>
              <w:t>（万元）</w:t>
            </w:r>
          </w:p>
        </w:tc>
        <w:tc>
          <w:tcPr>
            <w:tcW w:w="4607" w:type="dxa"/>
            <w:vAlign w:val="center"/>
          </w:tcPr>
          <w:p w:rsidR="009D6CAB" w:rsidRDefault="00AC0416">
            <w:pPr>
              <w:jc w:val="center"/>
              <w:rPr>
                <w:b/>
              </w:rPr>
            </w:pPr>
            <w:r>
              <w:rPr>
                <w:rFonts w:hint="eastAsia"/>
                <w:b/>
              </w:rPr>
              <w:t>用途说明</w:t>
            </w: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421"/>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9D6CAB"/>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40"/>
        </w:trPr>
        <w:tc>
          <w:tcPr>
            <w:tcW w:w="847" w:type="dxa"/>
            <w:vMerge/>
            <w:vAlign w:val="center"/>
          </w:tcPr>
          <w:p w:rsidR="009D6CAB" w:rsidRDefault="009D6CAB">
            <w:pPr>
              <w:jc w:val="center"/>
            </w:pPr>
          </w:p>
        </w:tc>
        <w:tc>
          <w:tcPr>
            <w:tcW w:w="2499" w:type="dxa"/>
            <w:vAlign w:val="center"/>
          </w:tcPr>
          <w:p w:rsidR="009D6CAB" w:rsidRDefault="00AC0416">
            <w:pPr>
              <w:jc w:val="center"/>
            </w:pPr>
            <w:r>
              <w:rPr>
                <w:rFonts w:hint="eastAsia"/>
              </w:rPr>
              <w:t>合计</w:t>
            </w:r>
          </w:p>
        </w:tc>
        <w:tc>
          <w:tcPr>
            <w:tcW w:w="1681" w:type="dxa"/>
            <w:vAlign w:val="center"/>
          </w:tcPr>
          <w:p w:rsidR="009D6CAB" w:rsidRDefault="009D6CAB">
            <w:pPr>
              <w:jc w:val="center"/>
            </w:pPr>
          </w:p>
        </w:tc>
        <w:tc>
          <w:tcPr>
            <w:tcW w:w="4607" w:type="dxa"/>
            <w:vAlign w:val="center"/>
          </w:tcPr>
          <w:p w:rsidR="009D6CAB" w:rsidRDefault="009D6CAB">
            <w:pPr>
              <w:jc w:val="center"/>
            </w:pPr>
          </w:p>
        </w:tc>
      </w:tr>
      <w:tr w:rsidR="009D6CAB">
        <w:trPr>
          <w:cantSplit/>
          <w:trHeight w:val="525"/>
        </w:trPr>
        <w:tc>
          <w:tcPr>
            <w:tcW w:w="5027" w:type="dxa"/>
            <w:gridSpan w:val="3"/>
            <w:vAlign w:val="center"/>
          </w:tcPr>
          <w:p w:rsidR="009D6CAB" w:rsidRDefault="00AC0416">
            <w:pPr>
              <w:jc w:val="center"/>
            </w:pPr>
            <w:r>
              <w:rPr>
                <w:rFonts w:hint="eastAsia"/>
              </w:rPr>
              <w:t>申请经费（万元）</w:t>
            </w:r>
          </w:p>
        </w:tc>
        <w:tc>
          <w:tcPr>
            <w:tcW w:w="4607" w:type="dxa"/>
            <w:vAlign w:val="center"/>
          </w:tcPr>
          <w:p w:rsidR="009D6CAB" w:rsidRDefault="009D6CAB">
            <w:pPr>
              <w:ind w:left="222"/>
              <w:jc w:val="center"/>
            </w:pPr>
          </w:p>
        </w:tc>
      </w:tr>
    </w:tbl>
    <w:p w:rsidR="009D6CAB" w:rsidRDefault="00AC0416">
      <w:pPr>
        <w:jc w:val="left"/>
        <w:rPr>
          <w:rFonts w:eastAsia="黑体"/>
          <w:sz w:val="32"/>
        </w:rPr>
      </w:pPr>
      <w:r>
        <w:rPr>
          <w:rFonts w:eastAsia="黑体" w:hint="eastAsia"/>
          <w:sz w:val="32"/>
        </w:rPr>
        <w:lastRenderedPageBreak/>
        <w:t>七、单位及管理部门意见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831"/>
      </w:tblGrid>
      <w:tr w:rsidR="009D6CAB">
        <w:trPr>
          <w:trHeight w:val="3047"/>
        </w:trPr>
        <w:tc>
          <w:tcPr>
            <w:tcW w:w="877" w:type="dxa"/>
            <w:tcBorders>
              <w:bottom w:val="single" w:sz="4" w:space="0" w:color="auto"/>
            </w:tcBorders>
            <w:vAlign w:val="center"/>
          </w:tcPr>
          <w:p w:rsidR="009D6CAB" w:rsidRDefault="00AC0416">
            <w:pPr>
              <w:spacing w:line="360" w:lineRule="auto"/>
              <w:jc w:val="center"/>
              <w:rPr>
                <w:rFonts w:eastAsia="黑体"/>
                <w:sz w:val="24"/>
              </w:rPr>
            </w:pPr>
            <w:r>
              <w:rPr>
                <w:rFonts w:eastAsia="黑体" w:hint="eastAsia"/>
                <w:sz w:val="24"/>
              </w:rPr>
              <w:t>学院</w:t>
            </w:r>
          </w:p>
          <w:p w:rsidR="009D6CAB" w:rsidRDefault="00AC0416">
            <w:pPr>
              <w:spacing w:line="360" w:lineRule="auto"/>
              <w:jc w:val="center"/>
              <w:rPr>
                <w:rFonts w:ascii="宋体" w:hAnsi="宋体"/>
                <w:bCs/>
                <w:sz w:val="24"/>
              </w:rPr>
            </w:pPr>
            <w:r>
              <w:rPr>
                <w:rFonts w:eastAsia="黑体" w:hint="eastAsia"/>
                <w:sz w:val="24"/>
              </w:rPr>
              <w:t>推荐意见</w:t>
            </w:r>
          </w:p>
        </w:tc>
        <w:tc>
          <w:tcPr>
            <w:tcW w:w="8831" w:type="dxa"/>
            <w:tcBorders>
              <w:bottom w:val="single" w:sz="4" w:space="0" w:color="auto"/>
            </w:tcBorders>
          </w:tcPr>
          <w:p w:rsidR="009D6CAB" w:rsidRDefault="009D6CAB">
            <w:pPr>
              <w:rPr>
                <w:rFonts w:eastAsia="黑体"/>
                <w:sz w:val="32"/>
              </w:rPr>
            </w:pPr>
          </w:p>
          <w:p w:rsidR="009D6CAB" w:rsidRDefault="009D6CAB">
            <w:pPr>
              <w:rPr>
                <w:rFonts w:eastAsia="黑体"/>
                <w:sz w:val="32"/>
              </w:rPr>
            </w:pPr>
          </w:p>
          <w:p w:rsidR="009D6CAB" w:rsidRDefault="009D6CAB">
            <w:pPr>
              <w:wordWrap w:val="0"/>
              <w:ind w:right="420" w:firstLineChars="3100" w:firstLine="6510"/>
            </w:pPr>
          </w:p>
          <w:p w:rsidR="009D6CAB" w:rsidRDefault="009D6CAB">
            <w:pPr>
              <w:wordWrap w:val="0"/>
              <w:ind w:right="420" w:firstLineChars="3100" w:firstLine="6510"/>
            </w:pPr>
          </w:p>
          <w:p w:rsidR="009D6CAB" w:rsidRDefault="009D6CAB">
            <w:pPr>
              <w:wordWrap w:val="0"/>
              <w:ind w:right="420" w:firstLineChars="3100" w:firstLine="6510"/>
            </w:pPr>
          </w:p>
          <w:p w:rsidR="009D6CAB" w:rsidRDefault="00AC0416">
            <w:pPr>
              <w:wordWrap w:val="0"/>
              <w:ind w:right="420" w:firstLineChars="1600" w:firstLine="3360"/>
            </w:pPr>
            <w:r>
              <w:rPr>
                <w:rFonts w:hint="eastAsia"/>
              </w:rPr>
              <w:t>负责人：</w:t>
            </w:r>
            <w:r>
              <w:rPr>
                <w:rFonts w:hint="eastAsia"/>
              </w:rPr>
              <w:t xml:space="preserve">                 </w:t>
            </w:r>
            <w:r>
              <w:rPr>
                <w:rFonts w:hint="eastAsia"/>
              </w:rPr>
              <w:t>（盖章）</w:t>
            </w:r>
          </w:p>
          <w:p w:rsidR="009D6CAB" w:rsidRDefault="009D6CAB">
            <w:pPr>
              <w:jc w:val="right"/>
            </w:pPr>
          </w:p>
          <w:p w:rsidR="009D6CAB" w:rsidRDefault="00AC0416">
            <w:pPr>
              <w:wordWrap w:val="0"/>
              <w:jc w:val="right"/>
              <w:rPr>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D6CAB">
        <w:trPr>
          <w:cantSplit/>
          <w:trHeight w:val="3671"/>
        </w:trPr>
        <w:tc>
          <w:tcPr>
            <w:tcW w:w="877" w:type="dxa"/>
            <w:vAlign w:val="center"/>
          </w:tcPr>
          <w:p w:rsidR="009D6CAB" w:rsidRDefault="00AC0416">
            <w:pPr>
              <w:jc w:val="center"/>
              <w:rPr>
                <w:rFonts w:eastAsia="黑体"/>
                <w:sz w:val="24"/>
              </w:rPr>
            </w:pPr>
            <w:r>
              <w:rPr>
                <w:rFonts w:eastAsia="黑体" w:hint="eastAsia"/>
                <w:sz w:val="24"/>
              </w:rPr>
              <w:t>学校意见</w:t>
            </w:r>
          </w:p>
        </w:tc>
        <w:tc>
          <w:tcPr>
            <w:tcW w:w="8831" w:type="dxa"/>
            <w:vAlign w:val="bottom"/>
          </w:tcPr>
          <w:p w:rsidR="009D6CAB" w:rsidRDefault="009D6CAB">
            <w:pPr>
              <w:ind w:right="420"/>
            </w:pPr>
          </w:p>
          <w:p w:rsidR="009D6CAB" w:rsidRDefault="009D6CAB">
            <w:pPr>
              <w:jc w:val="right"/>
            </w:pPr>
          </w:p>
          <w:p w:rsidR="009D6CAB" w:rsidRDefault="00AC0416">
            <w:pPr>
              <w:wordWrap w:val="0"/>
              <w:ind w:right="1155" w:firstLineChars="1550" w:firstLine="3255"/>
            </w:pPr>
            <w:r>
              <w:rPr>
                <w:rFonts w:hint="eastAsia"/>
              </w:rPr>
              <w:t>负责人：</w:t>
            </w:r>
            <w:r>
              <w:rPr>
                <w:rFonts w:hint="eastAsia"/>
              </w:rPr>
              <w:t xml:space="preserve">                     </w:t>
            </w:r>
            <w:r>
              <w:rPr>
                <w:rFonts w:hint="eastAsia"/>
              </w:rPr>
              <w:t>（盖章）</w:t>
            </w:r>
          </w:p>
          <w:p w:rsidR="009D6CAB" w:rsidRDefault="009D6CAB">
            <w:pPr>
              <w:jc w:val="right"/>
            </w:pPr>
          </w:p>
          <w:p w:rsidR="009D6CAB" w:rsidRDefault="00AC0416">
            <w:pPr>
              <w:wordWrap w:val="0"/>
              <w:ind w:right="21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D6CAB" w:rsidRDefault="009D6CAB">
            <w:pPr>
              <w:jc w:val="right"/>
            </w:pPr>
          </w:p>
        </w:tc>
      </w:tr>
    </w:tbl>
    <w:p w:rsidR="009D6CAB" w:rsidRDefault="009D6CAB"/>
    <w:p w:rsidR="009D6CAB" w:rsidRDefault="009D6CAB">
      <w:pPr>
        <w:rPr>
          <w:rFonts w:ascii="仿宋_GB2312" w:eastAsia="仿宋_GB2312"/>
          <w:sz w:val="30"/>
          <w:szCs w:val="30"/>
        </w:rPr>
      </w:pPr>
    </w:p>
    <w:p w:rsidR="009D6CAB" w:rsidRDefault="009D6CAB">
      <w:pPr>
        <w:rPr>
          <w:rFonts w:ascii="仿宋_GB2312" w:eastAsia="仿宋_GB2312"/>
          <w:sz w:val="30"/>
          <w:szCs w:val="30"/>
        </w:rPr>
        <w:sectPr w:rsidR="009D6CAB">
          <w:pgSz w:w="11906" w:h="16838"/>
          <w:pgMar w:top="1440" w:right="1800" w:bottom="1440" w:left="1800" w:header="851" w:footer="992" w:gutter="0"/>
          <w:cols w:space="425"/>
          <w:docGrid w:type="lines" w:linePitch="312"/>
        </w:sectPr>
      </w:pPr>
    </w:p>
    <w:p w:rsidR="009D6CAB" w:rsidRDefault="00AC0416">
      <w:pPr>
        <w:rPr>
          <w:rFonts w:ascii="仿宋_GB2312" w:eastAsia="仿宋_GB2312"/>
          <w:sz w:val="30"/>
          <w:szCs w:val="30"/>
        </w:rPr>
      </w:pPr>
      <w:r>
        <w:rPr>
          <w:rFonts w:ascii="仿宋_GB2312" w:eastAsia="仿宋_GB2312" w:hint="eastAsia"/>
          <w:sz w:val="30"/>
          <w:szCs w:val="30"/>
        </w:rPr>
        <w:lastRenderedPageBreak/>
        <w:t>附件3：</w:t>
      </w:r>
    </w:p>
    <w:p w:rsidR="009D6CAB" w:rsidRDefault="00AC0416">
      <w:pPr>
        <w:jc w:val="center"/>
        <w:rPr>
          <w:rFonts w:ascii="方正小标宋简体" w:eastAsia="方正小标宋简体" w:hAnsi="方正小标宋简体" w:cs="方正小标宋简体"/>
          <w:b/>
          <w:kern w:val="0"/>
          <w:sz w:val="36"/>
          <w:szCs w:val="36"/>
        </w:rPr>
      </w:pPr>
      <w:r>
        <w:rPr>
          <w:rFonts w:ascii="方正小标宋简体" w:eastAsia="方正小标宋简体" w:hAnsi="方正小标宋简体" w:cs="方正小标宋简体" w:hint="eastAsia"/>
          <w:b/>
          <w:kern w:val="0"/>
          <w:sz w:val="36"/>
          <w:szCs w:val="36"/>
        </w:rPr>
        <w:t>申报汇总表</w:t>
      </w:r>
    </w:p>
    <w:p w:rsidR="009D6CAB" w:rsidRDefault="009D6CAB">
      <w:pPr>
        <w:jc w:val="left"/>
        <w:rPr>
          <w:rFonts w:hAnsi="宋体"/>
          <w:sz w:val="24"/>
        </w:rPr>
      </w:pPr>
    </w:p>
    <w:p w:rsidR="009D6CAB" w:rsidRDefault="00AC0416">
      <w:pPr>
        <w:jc w:val="left"/>
        <w:rPr>
          <w:rFonts w:ascii="仿宋_GB2312" w:eastAsia="仿宋_GB2312" w:hAnsi="宋体"/>
          <w:sz w:val="24"/>
        </w:rPr>
      </w:pPr>
      <w:r>
        <w:rPr>
          <w:rFonts w:ascii="仿宋_GB2312" w:eastAsia="仿宋_GB2312" w:hAnsi="宋体" w:hint="eastAsia"/>
          <w:sz w:val="24"/>
        </w:rPr>
        <w:t>所在单位名称</w:t>
      </w:r>
      <w:r>
        <w:rPr>
          <w:rFonts w:ascii="仿宋_GB2312" w:eastAsia="仿宋_GB2312" w:hint="eastAsia"/>
          <w:sz w:val="24"/>
        </w:rPr>
        <w:t>(</w:t>
      </w:r>
      <w:r>
        <w:rPr>
          <w:rFonts w:ascii="仿宋_GB2312" w:eastAsia="仿宋_GB2312" w:hAnsi="宋体" w:hint="eastAsia"/>
          <w:sz w:val="24"/>
        </w:rPr>
        <w:t>公章</w:t>
      </w:r>
      <w:r>
        <w:rPr>
          <w:rFonts w:ascii="仿宋_GB2312" w:eastAsia="仿宋_GB2312" w:hint="eastAsia"/>
          <w:sz w:val="24"/>
        </w:rPr>
        <w:t>)</w:t>
      </w:r>
      <w:r>
        <w:rPr>
          <w:rFonts w:ascii="仿宋_GB2312" w:eastAsia="仿宋_GB2312" w:hAnsi="宋体" w:hint="eastAsia"/>
          <w:sz w:val="24"/>
        </w:rPr>
        <w:t>：</w:t>
      </w:r>
      <w:r>
        <w:rPr>
          <w:rFonts w:ascii="仿宋_GB2312" w:eastAsia="仿宋_GB2312" w:hint="eastAsia"/>
          <w:sz w:val="24"/>
        </w:rPr>
        <w:t xml:space="preserve">                                                                  </w:t>
      </w:r>
      <w:r>
        <w:rPr>
          <w:rFonts w:ascii="仿宋_GB2312" w:eastAsia="仿宋_GB2312" w:hAnsi="宋体" w:hint="eastAsia"/>
          <w:sz w:val="24"/>
        </w:rPr>
        <w:t>填报日期：</w:t>
      </w:r>
      <w:r>
        <w:rPr>
          <w:rFonts w:ascii="仿宋_GB2312" w:eastAsia="仿宋_GB2312" w:hint="eastAsia"/>
          <w:sz w:val="24"/>
        </w:rPr>
        <w:t xml:space="preserve">  </w:t>
      </w:r>
      <w:r>
        <w:rPr>
          <w:rFonts w:ascii="仿宋_GB2312" w:eastAsia="仿宋_GB2312" w:hAnsi="宋体" w:hint="eastAsia"/>
          <w:sz w:val="24"/>
        </w:rPr>
        <w:t>年</w:t>
      </w:r>
      <w:r>
        <w:rPr>
          <w:rFonts w:ascii="仿宋_GB2312" w:eastAsia="仿宋_GB2312" w:hint="eastAsia"/>
          <w:sz w:val="24"/>
        </w:rPr>
        <w:t xml:space="preserve">  </w:t>
      </w:r>
      <w:r>
        <w:rPr>
          <w:rFonts w:ascii="仿宋_GB2312" w:eastAsia="仿宋_GB2312" w:hAnsi="宋体" w:hint="eastAsia"/>
          <w:sz w:val="24"/>
        </w:rPr>
        <w:t>月</w:t>
      </w:r>
      <w:r>
        <w:rPr>
          <w:rFonts w:ascii="仿宋_GB2312" w:eastAsia="仿宋_GB2312" w:hint="eastAsia"/>
          <w:sz w:val="24"/>
        </w:rPr>
        <w:t xml:space="preserve">  </w:t>
      </w:r>
      <w:r>
        <w:rPr>
          <w:rFonts w:ascii="仿宋_GB2312" w:eastAsia="仿宋_GB2312" w:hAnsi="宋体" w:hint="eastAsia"/>
          <w:sz w:val="24"/>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06"/>
        <w:gridCol w:w="2936"/>
        <w:gridCol w:w="1389"/>
        <w:gridCol w:w="773"/>
        <w:gridCol w:w="927"/>
        <w:gridCol w:w="1389"/>
        <w:gridCol w:w="3553"/>
        <w:gridCol w:w="1236"/>
      </w:tblGrid>
      <w:tr w:rsidR="009D6CAB">
        <w:trPr>
          <w:trHeight w:val="340"/>
        </w:trPr>
        <w:tc>
          <w:tcPr>
            <w:tcW w:w="765" w:type="dxa"/>
            <w:vMerge w:val="restart"/>
            <w:vAlign w:val="center"/>
          </w:tcPr>
          <w:p w:rsidR="009D6CAB" w:rsidRDefault="00AC0416">
            <w:pPr>
              <w:jc w:val="center"/>
              <w:rPr>
                <w:rFonts w:ascii="仿宋_GB2312" w:eastAsia="仿宋_GB2312"/>
                <w:b/>
              </w:rPr>
            </w:pPr>
            <w:r>
              <w:rPr>
                <w:rFonts w:ascii="仿宋_GB2312" w:eastAsia="仿宋_GB2312" w:hAnsi="宋体" w:hint="eastAsia"/>
                <w:b/>
              </w:rPr>
              <w:t>序号</w:t>
            </w:r>
          </w:p>
        </w:tc>
        <w:tc>
          <w:tcPr>
            <w:tcW w:w="1206" w:type="dxa"/>
            <w:vMerge w:val="restart"/>
            <w:vAlign w:val="center"/>
          </w:tcPr>
          <w:p w:rsidR="009D6CAB" w:rsidRDefault="00AC0416">
            <w:pPr>
              <w:jc w:val="center"/>
              <w:rPr>
                <w:rFonts w:ascii="仿宋_GB2312" w:eastAsia="仿宋_GB2312"/>
                <w:b/>
              </w:rPr>
            </w:pPr>
            <w:r>
              <w:rPr>
                <w:rFonts w:ascii="仿宋_GB2312" w:eastAsia="仿宋_GB2312" w:hAnsi="宋体" w:hint="eastAsia"/>
                <w:b/>
              </w:rPr>
              <w:t>项目类型</w:t>
            </w:r>
          </w:p>
        </w:tc>
        <w:tc>
          <w:tcPr>
            <w:tcW w:w="2936" w:type="dxa"/>
            <w:vMerge w:val="restart"/>
            <w:vAlign w:val="center"/>
          </w:tcPr>
          <w:p w:rsidR="009D6CAB" w:rsidRDefault="00AC0416">
            <w:pPr>
              <w:tabs>
                <w:tab w:val="left" w:pos="1068"/>
              </w:tabs>
              <w:jc w:val="center"/>
              <w:rPr>
                <w:rFonts w:ascii="仿宋_GB2312" w:eastAsia="仿宋_GB2312"/>
                <w:b/>
              </w:rPr>
            </w:pPr>
            <w:r>
              <w:rPr>
                <w:rFonts w:ascii="仿宋_GB2312" w:eastAsia="仿宋_GB2312" w:hAnsi="宋体" w:hint="eastAsia"/>
                <w:b/>
              </w:rPr>
              <w:t>项目名称</w:t>
            </w:r>
          </w:p>
        </w:tc>
        <w:tc>
          <w:tcPr>
            <w:tcW w:w="4478" w:type="dxa"/>
            <w:gridSpan w:val="4"/>
            <w:vAlign w:val="center"/>
          </w:tcPr>
          <w:p w:rsidR="009D6CAB" w:rsidRDefault="00AC0416">
            <w:pPr>
              <w:jc w:val="center"/>
              <w:rPr>
                <w:rFonts w:ascii="仿宋_GB2312" w:eastAsia="仿宋_GB2312"/>
                <w:b/>
              </w:rPr>
            </w:pPr>
            <w:r>
              <w:rPr>
                <w:rFonts w:ascii="仿宋_GB2312" w:eastAsia="仿宋_GB2312" w:hAnsi="宋体" w:hint="eastAsia"/>
                <w:b/>
              </w:rPr>
              <w:t>项目主持人</w:t>
            </w:r>
          </w:p>
        </w:tc>
        <w:tc>
          <w:tcPr>
            <w:tcW w:w="3553" w:type="dxa"/>
            <w:vMerge w:val="restart"/>
            <w:vAlign w:val="center"/>
          </w:tcPr>
          <w:p w:rsidR="009D6CAB" w:rsidRDefault="00AC0416">
            <w:pPr>
              <w:jc w:val="center"/>
              <w:rPr>
                <w:rFonts w:ascii="仿宋_GB2312" w:eastAsia="仿宋_GB2312" w:hAnsi="宋体"/>
                <w:b/>
              </w:rPr>
            </w:pPr>
            <w:r>
              <w:rPr>
                <w:rFonts w:ascii="仿宋_GB2312" w:eastAsia="仿宋_GB2312" w:hAnsi="宋体" w:hint="eastAsia"/>
                <w:b/>
              </w:rPr>
              <w:t>项目参与人姓名</w:t>
            </w:r>
          </w:p>
        </w:tc>
        <w:tc>
          <w:tcPr>
            <w:tcW w:w="1236" w:type="dxa"/>
            <w:vMerge w:val="restart"/>
            <w:vAlign w:val="center"/>
          </w:tcPr>
          <w:p w:rsidR="009D6CAB" w:rsidRDefault="00AC0416">
            <w:pPr>
              <w:jc w:val="center"/>
              <w:rPr>
                <w:rFonts w:ascii="仿宋_GB2312" w:eastAsia="仿宋_GB2312" w:hAnsi="宋体"/>
                <w:b/>
              </w:rPr>
            </w:pPr>
            <w:r>
              <w:rPr>
                <w:rFonts w:ascii="仿宋_GB2312" w:eastAsia="仿宋_GB2312" w:hAnsi="宋体" w:hint="eastAsia"/>
                <w:b/>
              </w:rPr>
              <w:t>计划完成时间</w:t>
            </w:r>
          </w:p>
        </w:tc>
      </w:tr>
      <w:tr w:rsidR="009D6CAB">
        <w:trPr>
          <w:trHeight w:val="340"/>
        </w:trPr>
        <w:tc>
          <w:tcPr>
            <w:tcW w:w="765" w:type="dxa"/>
            <w:vMerge/>
            <w:vAlign w:val="center"/>
          </w:tcPr>
          <w:p w:rsidR="009D6CAB" w:rsidRDefault="009D6CAB">
            <w:pPr>
              <w:jc w:val="center"/>
              <w:rPr>
                <w:rFonts w:ascii="仿宋_GB2312" w:eastAsia="仿宋_GB2312"/>
              </w:rPr>
            </w:pPr>
          </w:p>
        </w:tc>
        <w:tc>
          <w:tcPr>
            <w:tcW w:w="1206" w:type="dxa"/>
            <w:vMerge/>
            <w:vAlign w:val="center"/>
          </w:tcPr>
          <w:p w:rsidR="009D6CAB" w:rsidRDefault="009D6CAB">
            <w:pPr>
              <w:jc w:val="center"/>
              <w:rPr>
                <w:rFonts w:ascii="仿宋_GB2312" w:eastAsia="仿宋_GB2312"/>
              </w:rPr>
            </w:pPr>
          </w:p>
        </w:tc>
        <w:tc>
          <w:tcPr>
            <w:tcW w:w="2936" w:type="dxa"/>
            <w:vMerge/>
            <w:vAlign w:val="center"/>
          </w:tcPr>
          <w:p w:rsidR="009D6CAB" w:rsidRDefault="009D6CAB">
            <w:pPr>
              <w:tabs>
                <w:tab w:val="left" w:pos="1068"/>
              </w:tabs>
              <w:jc w:val="center"/>
              <w:rPr>
                <w:rFonts w:ascii="仿宋_GB2312" w:eastAsia="仿宋_GB2312"/>
              </w:rPr>
            </w:pPr>
          </w:p>
        </w:tc>
        <w:tc>
          <w:tcPr>
            <w:tcW w:w="1389" w:type="dxa"/>
            <w:vAlign w:val="center"/>
          </w:tcPr>
          <w:p w:rsidR="009D6CAB" w:rsidRDefault="00AC0416">
            <w:pPr>
              <w:jc w:val="center"/>
              <w:rPr>
                <w:rFonts w:ascii="仿宋_GB2312" w:eastAsia="仿宋_GB2312"/>
                <w:b/>
              </w:rPr>
            </w:pPr>
            <w:r>
              <w:rPr>
                <w:rFonts w:ascii="仿宋_GB2312" w:eastAsia="仿宋_GB2312" w:hAnsi="宋体" w:hint="eastAsia"/>
                <w:b/>
              </w:rPr>
              <w:t>姓名</w:t>
            </w:r>
          </w:p>
        </w:tc>
        <w:tc>
          <w:tcPr>
            <w:tcW w:w="773" w:type="dxa"/>
          </w:tcPr>
          <w:p w:rsidR="009D6CAB" w:rsidRDefault="00AC0416">
            <w:pPr>
              <w:jc w:val="center"/>
              <w:rPr>
                <w:rFonts w:ascii="仿宋_GB2312" w:eastAsia="仿宋_GB2312" w:hAnsi="宋体"/>
                <w:b/>
              </w:rPr>
            </w:pPr>
            <w:r>
              <w:rPr>
                <w:rFonts w:ascii="仿宋_GB2312" w:eastAsia="仿宋_GB2312" w:hAnsi="宋体" w:hint="eastAsia"/>
                <w:b/>
              </w:rPr>
              <w:t>年龄</w:t>
            </w:r>
          </w:p>
        </w:tc>
        <w:tc>
          <w:tcPr>
            <w:tcW w:w="927" w:type="dxa"/>
          </w:tcPr>
          <w:p w:rsidR="009D6CAB" w:rsidRDefault="00AC0416">
            <w:pPr>
              <w:jc w:val="center"/>
              <w:rPr>
                <w:rFonts w:ascii="仿宋_GB2312" w:eastAsia="仿宋_GB2312" w:hAnsi="宋体"/>
                <w:b/>
              </w:rPr>
            </w:pPr>
            <w:r>
              <w:rPr>
                <w:rFonts w:ascii="仿宋_GB2312" w:eastAsia="仿宋_GB2312" w:hAnsi="宋体" w:hint="eastAsia"/>
                <w:b/>
              </w:rPr>
              <w:t>学历</w:t>
            </w:r>
          </w:p>
        </w:tc>
        <w:tc>
          <w:tcPr>
            <w:tcW w:w="1389" w:type="dxa"/>
          </w:tcPr>
          <w:p w:rsidR="009D6CAB" w:rsidRDefault="00AC0416">
            <w:pPr>
              <w:jc w:val="center"/>
              <w:rPr>
                <w:rFonts w:ascii="仿宋_GB2312" w:eastAsia="仿宋_GB2312" w:hAnsi="宋体"/>
                <w:b/>
              </w:rPr>
            </w:pPr>
            <w:r>
              <w:rPr>
                <w:rFonts w:ascii="仿宋_GB2312" w:eastAsia="仿宋_GB2312" w:hAnsi="宋体" w:hint="eastAsia"/>
                <w:b/>
              </w:rPr>
              <w:t>职务职称</w:t>
            </w:r>
          </w:p>
        </w:tc>
        <w:tc>
          <w:tcPr>
            <w:tcW w:w="3553" w:type="dxa"/>
            <w:vMerge/>
          </w:tcPr>
          <w:p w:rsidR="009D6CAB" w:rsidRDefault="009D6CAB">
            <w:pPr>
              <w:jc w:val="center"/>
              <w:rPr>
                <w:rFonts w:ascii="仿宋_GB2312" w:eastAsia="仿宋_GB2312"/>
              </w:rPr>
            </w:pPr>
          </w:p>
        </w:tc>
        <w:tc>
          <w:tcPr>
            <w:tcW w:w="1236" w:type="dxa"/>
            <w:vMerge/>
          </w:tcPr>
          <w:p w:rsidR="009D6CAB" w:rsidRDefault="009D6CAB">
            <w:pPr>
              <w:jc w:val="cente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r w:rsidR="009D6CAB">
        <w:trPr>
          <w:trHeight w:val="567"/>
        </w:trPr>
        <w:tc>
          <w:tcPr>
            <w:tcW w:w="765" w:type="dxa"/>
          </w:tcPr>
          <w:p w:rsidR="009D6CAB" w:rsidRDefault="009D6CAB">
            <w:pPr>
              <w:rPr>
                <w:rFonts w:ascii="仿宋_GB2312" w:eastAsia="仿宋_GB2312"/>
              </w:rPr>
            </w:pPr>
          </w:p>
        </w:tc>
        <w:tc>
          <w:tcPr>
            <w:tcW w:w="1206" w:type="dxa"/>
          </w:tcPr>
          <w:p w:rsidR="009D6CAB" w:rsidRDefault="009D6CAB">
            <w:pPr>
              <w:rPr>
                <w:rFonts w:ascii="仿宋_GB2312" w:eastAsia="仿宋_GB2312"/>
              </w:rPr>
            </w:pPr>
          </w:p>
        </w:tc>
        <w:tc>
          <w:tcPr>
            <w:tcW w:w="2936"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773" w:type="dxa"/>
          </w:tcPr>
          <w:p w:rsidR="009D6CAB" w:rsidRDefault="009D6CAB">
            <w:pPr>
              <w:rPr>
                <w:rFonts w:ascii="仿宋_GB2312" w:eastAsia="仿宋_GB2312"/>
              </w:rPr>
            </w:pPr>
          </w:p>
        </w:tc>
        <w:tc>
          <w:tcPr>
            <w:tcW w:w="927" w:type="dxa"/>
          </w:tcPr>
          <w:p w:rsidR="009D6CAB" w:rsidRDefault="009D6CAB">
            <w:pPr>
              <w:rPr>
                <w:rFonts w:ascii="仿宋_GB2312" w:eastAsia="仿宋_GB2312"/>
              </w:rPr>
            </w:pPr>
          </w:p>
        </w:tc>
        <w:tc>
          <w:tcPr>
            <w:tcW w:w="1389" w:type="dxa"/>
          </w:tcPr>
          <w:p w:rsidR="009D6CAB" w:rsidRDefault="009D6CAB">
            <w:pPr>
              <w:rPr>
                <w:rFonts w:ascii="仿宋_GB2312" w:eastAsia="仿宋_GB2312"/>
              </w:rPr>
            </w:pPr>
          </w:p>
        </w:tc>
        <w:tc>
          <w:tcPr>
            <w:tcW w:w="3553" w:type="dxa"/>
          </w:tcPr>
          <w:p w:rsidR="009D6CAB" w:rsidRDefault="009D6CAB">
            <w:pPr>
              <w:rPr>
                <w:rFonts w:ascii="仿宋_GB2312" w:eastAsia="仿宋_GB2312"/>
              </w:rPr>
            </w:pPr>
          </w:p>
        </w:tc>
        <w:tc>
          <w:tcPr>
            <w:tcW w:w="1236" w:type="dxa"/>
          </w:tcPr>
          <w:p w:rsidR="009D6CAB" w:rsidRDefault="009D6CAB">
            <w:pPr>
              <w:rPr>
                <w:rFonts w:ascii="仿宋_GB2312" w:eastAsia="仿宋_GB2312"/>
              </w:rPr>
            </w:pPr>
          </w:p>
        </w:tc>
      </w:tr>
    </w:tbl>
    <w:p w:rsidR="009D6CAB" w:rsidRDefault="009D6CAB">
      <w:pPr>
        <w:ind w:firstLine="420"/>
        <w:rPr>
          <w:rFonts w:ascii="仿宋_GB2312" w:eastAsia="仿宋_GB2312" w:hAnsi="宋体"/>
          <w:bCs/>
        </w:rPr>
      </w:pPr>
    </w:p>
    <w:p w:rsidR="009D6CAB" w:rsidRDefault="009D6CAB">
      <w:pPr>
        <w:ind w:firstLine="420"/>
        <w:rPr>
          <w:rFonts w:ascii="仿宋_GB2312" w:eastAsia="仿宋_GB2312" w:hAnsi="宋体"/>
          <w:bCs/>
        </w:rPr>
      </w:pPr>
    </w:p>
    <w:p w:rsidR="009D6CAB" w:rsidRDefault="00AC0416">
      <w:pPr>
        <w:ind w:firstLine="420"/>
      </w:pPr>
      <w:r>
        <w:rPr>
          <w:rFonts w:ascii="仿宋_GB2312" w:eastAsia="仿宋_GB2312" w:hAnsi="宋体" w:hint="eastAsia"/>
          <w:bCs/>
        </w:rPr>
        <w:t>注：</w:t>
      </w:r>
      <w:r>
        <w:rPr>
          <w:rFonts w:ascii="仿宋_GB2312" w:eastAsia="仿宋_GB2312" w:hint="eastAsia"/>
          <w:bCs/>
        </w:rPr>
        <w:t>“</w:t>
      </w:r>
      <w:r>
        <w:rPr>
          <w:rFonts w:ascii="仿宋_GB2312" w:eastAsia="仿宋_GB2312" w:hAnsi="宋体" w:hint="eastAsia"/>
          <w:bCs/>
        </w:rPr>
        <w:t>项目参与人”须填写该项目所有参与人员姓名并进行排序。</w:t>
      </w:r>
    </w:p>
    <w:p w:rsidR="009D6CAB" w:rsidRDefault="009D6CAB">
      <w:pPr>
        <w:rPr>
          <w:rFonts w:ascii="仿宋_GB2312" w:eastAsia="仿宋_GB2312"/>
          <w:sz w:val="30"/>
          <w:szCs w:val="30"/>
        </w:rPr>
        <w:sectPr w:rsidR="009D6CAB">
          <w:pgSz w:w="16838" w:h="11906" w:orient="landscape"/>
          <w:pgMar w:top="1800" w:right="1440" w:bottom="1800" w:left="1440" w:header="851" w:footer="992" w:gutter="0"/>
          <w:cols w:space="425"/>
          <w:docGrid w:type="lines" w:linePitch="312"/>
        </w:sectPr>
      </w:pPr>
    </w:p>
    <w:p w:rsidR="009D6CAB" w:rsidRDefault="009D6CAB">
      <w:pPr>
        <w:rPr>
          <w:rFonts w:ascii="仿宋_GB2312" w:eastAsia="仿宋_GB2312"/>
          <w:sz w:val="30"/>
          <w:szCs w:val="30"/>
        </w:rPr>
      </w:pPr>
    </w:p>
    <w:sectPr w:rsidR="009D6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D1" w:rsidRDefault="00643DD1" w:rsidP="004261F0">
      <w:r>
        <w:separator/>
      </w:r>
    </w:p>
  </w:endnote>
  <w:endnote w:type="continuationSeparator" w:id="0">
    <w:p w:rsidR="00643DD1" w:rsidRDefault="00643DD1" w:rsidP="0042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D1" w:rsidRDefault="00643DD1" w:rsidP="004261F0">
      <w:r>
        <w:separator/>
      </w:r>
    </w:p>
  </w:footnote>
  <w:footnote w:type="continuationSeparator" w:id="0">
    <w:p w:rsidR="00643DD1" w:rsidRDefault="00643DD1" w:rsidP="00426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9D710"/>
    <w:multiLevelType w:val="singleLevel"/>
    <w:tmpl w:val="E059D710"/>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348A"/>
    <w:rsid w:val="004261F0"/>
    <w:rsid w:val="00643DD1"/>
    <w:rsid w:val="009D6CAB"/>
    <w:rsid w:val="00AC0416"/>
    <w:rsid w:val="00BF361A"/>
    <w:rsid w:val="40264004"/>
    <w:rsid w:val="498C7881"/>
    <w:rsid w:val="5665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kern w:val="0"/>
      <w:sz w:val="24"/>
      <w:szCs w:val="24"/>
    </w:rPr>
  </w:style>
  <w:style w:type="character" w:customStyle="1" w:styleId="16">
    <w:name w:val="16"/>
    <w:basedOn w:val="a0"/>
    <w:qFormat/>
    <w:rPr>
      <w:rFonts w:ascii="Wingdings" w:hAnsi="Wingdings" w:hint="default"/>
      <w:color w:val="0000FF"/>
      <w:u w:val="single"/>
    </w:rPr>
  </w:style>
  <w:style w:type="paragraph" w:styleId="a5">
    <w:name w:val="header"/>
    <w:basedOn w:val="a"/>
    <w:link w:val="Char"/>
    <w:rsid w:val="00426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61F0"/>
    <w:rPr>
      <w:rFonts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kern w:val="0"/>
      <w:sz w:val="24"/>
      <w:szCs w:val="24"/>
    </w:rPr>
  </w:style>
  <w:style w:type="character" w:customStyle="1" w:styleId="16">
    <w:name w:val="16"/>
    <w:basedOn w:val="a0"/>
    <w:qFormat/>
    <w:rPr>
      <w:rFonts w:ascii="Wingdings" w:hAnsi="Wingdings" w:hint="default"/>
      <w:color w:val="0000FF"/>
      <w:u w:val="single"/>
    </w:rPr>
  </w:style>
  <w:style w:type="paragraph" w:styleId="a5">
    <w:name w:val="header"/>
    <w:basedOn w:val="a"/>
    <w:link w:val="Char"/>
    <w:rsid w:val="00426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61F0"/>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4740154781@qq.com&#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786</Words>
  <Characters>4486</Characters>
  <Application>Microsoft Office Word</Application>
  <DocSecurity>0</DocSecurity>
  <Lines>37</Lines>
  <Paragraphs>10</Paragraphs>
  <ScaleCrop>false</ScaleCrop>
  <Company>微软中国</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赵利娟</cp:lastModifiedBy>
  <cp:revision>3</cp:revision>
  <dcterms:created xsi:type="dcterms:W3CDTF">2019-05-16T02:29:00Z</dcterms:created>
  <dcterms:modified xsi:type="dcterms:W3CDTF">2019-06-18T01:15:00Z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