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服装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学院关于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2023届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毕业生创新创业奖学金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推荐人选名单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的公示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根据《关于评选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闽江学院2023届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毕业生创新创业奖学金的通知》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文件要求，经学生个人申请、学院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奖励评审小组审定，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现将服装与艺术工程学院2023届毕业生创新创业奖学金进行公示，公示期间如有异议，请与学院洪老师联系，逾期不予受理。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联系电话：18750477509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公示时间：2023年6月2日-2023年6月6日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附件1:闽江学院服装与艺术工程学院2022-2023学年创新创业奖学金报送表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服装与艺术工程学院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2023年6月2日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ascii="仿宋" w:hAnsi="仿宋" w:eastAsia="仿宋" w:cs="仿宋"/>
          <w:kern w:val="0"/>
          <w:lang w:val="zh-CN" w:bidi="zh-CN"/>
        </w:rPr>
        <w:t>附件1：</w:t>
      </w:r>
    </w:p>
    <w:p>
      <w:pPr>
        <w:tabs>
          <w:tab w:val="left" w:pos="440"/>
          <w:tab w:val="left" w:pos="2459"/>
        </w:tabs>
        <w:autoSpaceDE w:val="0"/>
        <w:autoSpaceDN w:val="0"/>
        <w:spacing w:before="162" w:after="56" w:line="240" w:lineRule="auto"/>
        <w:ind w:left="0" w:right="0"/>
        <w:jc w:val="left"/>
        <w:rPr>
          <w:rFonts w:hint="eastAsia" w:ascii="黑体" w:hAnsi="仿宋" w:eastAsia="黑体" w:cs="仿宋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闽江学院服装与艺术工程学院</w:t>
      </w: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lang w:val="en-US"/>
        </w:rPr>
        <w:t>22</w:t>
      </w:r>
      <w:r>
        <w:rPr>
          <w:rFonts w:hint="eastAsia" w:ascii="黑体" w:eastAsia="黑体"/>
          <w:sz w:val="32"/>
          <w:szCs w:val="32"/>
        </w:rPr>
        <w:t>-202</w:t>
      </w:r>
      <w:r>
        <w:rPr>
          <w:rFonts w:hint="eastAsia" w:ascii="黑体" w:eastAsia="黑体"/>
          <w:sz w:val="32"/>
          <w:szCs w:val="32"/>
          <w:lang w:val="en-US"/>
        </w:rPr>
        <w:t>3</w:t>
      </w:r>
      <w:r>
        <w:rPr>
          <w:rFonts w:hint="eastAsia" w:ascii="黑体" w:eastAsia="黑体"/>
          <w:sz w:val="32"/>
          <w:szCs w:val="32"/>
        </w:rPr>
        <w:t>学年创新创业奖学金报送表</w:t>
      </w:r>
    </w:p>
    <w:tbl>
      <w:tblPr>
        <w:tblStyle w:val="6"/>
        <w:tblW w:w="14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166"/>
        <w:gridCol w:w="1556"/>
        <w:gridCol w:w="2636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年级专业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年度创新创业积分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付家怡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3192201201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2019服装设计与工程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3192202223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2019级纺织工程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梁爽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3192201117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2019级服装设计与工程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吴曼妮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3192201205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2019级服装设计与工程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徐文静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3192202204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2019级纺织工程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方勤勤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3192203324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2019级服装与服饰设计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江雨桐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3192201216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2019级服装设计与工程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梁兴华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3192201221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2019级服装设计与工程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3192202220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2019级纺织工程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陈佳豪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3192203213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2019级服装与服饰设计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黄燕治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3192201202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2019级服装设计与工程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袁厅淼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3192201119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2019级服装设计与工程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3192203115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2019级服装与服饰设计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4E62E18"/>
    <w:rsid w:val="08D51D5B"/>
    <w:rsid w:val="0E3A27B4"/>
    <w:rsid w:val="0FFB0002"/>
    <w:rsid w:val="13111350"/>
    <w:rsid w:val="13464277"/>
    <w:rsid w:val="29CA38A6"/>
    <w:rsid w:val="3B9D099D"/>
    <w:rsid w:val="3DFEA6AA"/>
    <w:rsid w:val="46164B19"/>
    <w:rsid w:val="56E90A9D"/>
    <w:rsid w:val="5980765F"/>
    <w:rsid w:val="5FBB1230"/>
    <w:rsid w:val="64971522"/>
    <w:rsid w:val="6BB037E6"/>
    <w:rsid w:val="742D6E39"/>
    <w:rsid w:val="7DEF8E93"/>
    <w:rsid w:val="FD7FF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8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2021-11-08T16:27:00Z</dcterms:created>
  <dc:creator>18448</dc:creator>
  <cp:lastModifiedBy>sunshine</cp:lastModifiedBy>
  <dcterms:modified xsi:type="dcterms:W3CDTF">2023-06-02T03:25:13Z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7E9BE1F57784438A9F812E621A7199CF</vt:lpwstr>
  </property>
</Properties>
</file>